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B35" w:rsidRPr="00A55C54" w:rsidRDefault="008456F5" w:rsidP="00AE1B35">
      <w:pPr>
        <w:widowControl w:val="0"/>
        <w:autoSpaceDE w:val="0"/>
        <w:autoSpaceDN w:val="0"/>
        <w:adjustRightInd w:val="0"/>
        <w:spacing w:after="0" w:line="240" w:lineRule="auto"/>
        <w:jc w:val="center"/>
        <w:rPr>
          <w:rFonts w:ascii="Arial Narrow" w:hAnsi="Arial Narrow" w:cs="Calibri"/>
          <w:color w:val="000000"/>
          <w:sz w:val="24"/>
          <w:szCs w:val="24"/>
        </w:rPr>
      </w:pPr>
      <w:r w:rsidRPr="00A55C54">
        <w:rPr>
          <w:rFonts w:ascii="Arial Narrow" w:hAnsi="Arial Narrow" w:cs="Calibri"/>
          <w:b/>
          <w:bCs/>
          <w:color w:val="000000"/>
          <w:sz w:val="24"/>
          <w:szCs w:val="24"/>
        </w:rPr>
        <w:t>AJÁNLATTÉTELI</w:t>
      </w:r>
      <w:r w:rsidR="00AE1B35" w:rsidRPr="00A55C54">
        <w:rPr>
          <w:rFonts w:ascii="Arial Narrow" w:hAnsi="Arial Narrow" w:cs="Calibri"/>
          <w:b/>
          <w:bCs/>
          <w:color w:val="000000"/>
          <w:sz w:val="24"/>
          <w:szCs w:val="24"/>
        </w:rPr>
        <w:t xml:space="preserve"> FELHÍVÁS</w:t>
      </w:r>
    </w:p>
    <w:p w:rsidR="00AE1B35" w:rsidRPr="00A55C54" w:rsidRDefault="00AE1B35" w:rsidP="00AE1B35">
      <w:pPr>
        <w:widowControl w:val="0"/>
        <w:autoSpaceDE w:val="0"/>
        <w:autoSpaceDN w:val="0"/>
        <w:adjustRightInd w:val="0"/>
        <w:spacing w:after="0" w:line="240" w:lineRule="auto"/>
        <w:jc w:val="center"/>
        <w:rPr>
          <w:rFonts w:ascii="Arial Narrow" w:hAnsi="Arial Narrow" w:cs="Calibri"/>
          <w:color w:val="000000"/>
          <w:sz w:val="24"/>
          <w:szCs w:val="24"/>
        </w:rPr>
      </w:pPr>
      <w:r w:rsidRPr="00A55C54">
        <w:rPr>
          <w:rFonts w:ascii="Arial Narrow" w:hAnsi="Arial Narrow" w:cs="Calibri"/>
          <w:b/>
          <w:bCs/>
          <w:color w:val="000000"/>
          <w:sz w:val="24"/>
          <w:szCs w:val="24"/>
        </w:rPr>
        <w:t>„</w:t>
      </w:r>
      <w:r w:rsidR="004B5909" w:rsidRPr="00A55C54">
        <w:rPr>
          <w:rFonts w:ascii="Arial Narrow" w:hAnsi="Arial Narrow" w:cs="Calibri"/>
          <w:b/>
          <w:bCs/>
          <w:color w:val="000000"/>
          <w:sz w:val="24"/>
          <w:szCs w:val="24"/>
        </w:rPr>
        <w:t xml:space="preserve">Kenderes műemléki </w:t>
      </w:r>
      <w:r w:rsidR="00C25F01" w:rsidRPr="00A55C54">
        <w:rPr>
          <w:rFonts w:ascii="Arial Narrow" w:hAnsi="Arial Narrow" w:cs="Calibri"/>
          <w:b/>
          <w:bCs/>
          <w:color w:val="000000"/>
          <w:sz w:val="24"/>
          <w:szCs w:val="24"/>
        </w:rPr>
        <w:t>posta</w:t>
      </w:r>
      <w:r w:rsidR="004B5909" w:rsidRPr="00A55C54">
        <w:rPr>
          <w:rFonts w:ascii="Arial Narrow" w:hAnsi="Arial Narrow" w:cs="Calibri"/>
          <w:b/>
          <w:bCs/>
          <w:color w:val="000000"/>
          <w:sz w:val="24"/>
          <w:szCs w:val="24"/>
        </w:rPr>
        <w:t>épület felújítása</w:t>
      </w:r>
      <w:r w:rsidRPr="00A55C54">
        <w:rPr>
          <w:rFonts w:ascii="Arial Narrow" w:hAnsi="Arial Narrow" w:cs="Calibri"/>
          <w:b/>
          <w:bCs/>
          <w:color w:val="000000"/>
          <w:sz w:val="24"/>
          <w:szCs w:val="24"/>
        </w:rPr>
        <w:t>”</w:t>
      </w:r>
    </w:p>
    <w:p w:rsidR="00AE1B35" w:rsidRDefault="00AE1B35" w:rsidP="00AE1B35">
      <w:pPr>
        <w:widowControl w:val="0"/>
        <w:autoSpaceDE w:val="0"/>
        <w:autoSpaceDN w:val="0"/>
        <w:adjustRightInd w:val="0"/>
        <w:spacing w:after="0" w:line="240" w:lineRule="auto"/>
        <w:jc w:val="center"/>
        <w:rPr>
          <w:rFonts w:ascii="Arial Narrow" w:hAnsi="Arial Narrow" w:cs="Calibri"/>
          <w:color w:val="000000"/>
          <w:sz w:val="24"/>
          <w:szCs w:val="24"/>
        </w:rPr>
      </w:pPr>
      <w:proofErr w:type="gramStart"/>
      <w:r w:rsidRPr="00A55C54">
        <w:rPr>
          <w:rFonts w:ascii="Arial Narrow" w:hAnsi="Arial Narrow" w:cs="Calibri"/>
          <w:color w:val="000000"/>
          <w:sz w:val="24"/>
          <w:szCs w:val="24"/>
        </w:rPr>
        <w:t>tárgyú</w:t>
      </w:r>
      <w:proofErr w:type="gramEnd"/>
      <w:r w:rsidRPr="00A55C54">
        <w:rPr>
          <w:rFonts w:ascii="Arial Narrow" w:hAnsi="Arial Narrow" w:cs="Calibri"/>
          <w:color w:val="000000"/>
          <w:sz w:val="24"/>
          <w:szCs w:val="24"/>
        </w:rPr>
        <w:t xml:space="preserve"> közbeszerzési eljáráshoz</w:t>
      </w:r>
    </w:p>
    <w:p w:rsidR="00971840" w:rsidRDefault="00971840" w:rsidP="00AE1B35">
      <w:pPr>
        <w:widowControl w:val="0"/>
        <w:autoSpaceDE w:val="0"/>
        <w:autoSpaceDN w:val="0"/>
        <w:adjustRightInd w:val="0"/>
        <w:spacing w:after="0" w:line="240" w:lineRule="auto"/>
        <w:jc w:val="center"/>
        <w:rPr>
          <w:rFonts w:ascii="Arial Narrow" w:hAnsi="Arial Narrow" w:cs="Calibri"/>
          <w:b/>
          <w:i/>
          <w:color w:val="000000"/>
          <w:sz w:val="24"/>
          <w:szCs w:val="24"/>
          <w:highlight w:val="yellow"/>
        </w:rPr>
      </w:pPr>
    </w:p>
    <w:p w:rsidR="00971840" w:rsidRPr="00791E6F" w:rsidRDefault="00595C98" w:rsidP="00AE1B35">
      <w:pPr>
        <w:widowControl w:val="0"/>
        <w:autoSpaceDE w:val="0"/>
        <w:autoSpaceDN w:val="0"/>
        <w:adjustRightInd w:val="0"/>
        <w:spacing w:after="0" w:line="240" w:lineRule="auto"/>
        <w:jc w:val="center"/>
        <w:rPr>
          <w:rFonts w:ascii="Arial Narrow" w:hAnsi="Arial Narrow" w:cs="Calibri"/>
          <w:b/>
          <w:i/>
          <w:color w:val="000000"/>
          <w:sz w:val="24"/>
          <w:szCs w:val="24"/>
        </w:rPr>
      </w:pPr>
      <w:r w:rsidRPr="00D53C6D">
        <w:rPr>
          <w:rFonts w:ascii="Arial Narrow" w:hAnsi="Arial Narrow" w:cs="Calibri"/>
          <w:b/>
          <w:i/>
          <w:color w:val="000000"/>
          <w:sz w:val="24"/>
          <w:szCs w:val="24"/>
          <w:highlight w:val="yellow"/>
        </w:rPr>
        <w:t>Módosítva: 2018.04.10.</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b/>
          <w:bCs/>
          <w:color w:val="000000"/>
          <w:sz w:val="24"/>
          <w:szCs w:val="24"/>
        </w:rPr>
      </w:pPr>
    </w:p>
    <w:p w:rsidR="00AE1B35" w:rsidRPr="00A55C54" w:rsidRDefault="00AE1B35" w:rsidP="00AE1B35">
      <w:pPr>
        <w:widowControl w:val="0"/>
        <w:autoSpaceDE w:val="0"/>
        <w:autoSpaceDN w:val="0"/>
        <w:adjustRightInd w:val="0"/>
        <w:spacing w:after="0" w:line="240" w:lineRule="auto"/>
        <w:jc w:val="both"/>
        <w:rPr>
          <w:rFonts w:ascii="Arial Narrow" w:hAnsi="Arial Narrow" w:cs="Calibri"/>
          <w:color w:val="000000"/>
          <w:sz w:val="24"/>
          <w:szCs w:val="24"/>
        </w:rPr>
      </w:pPr>
      <w:r w:rsidRPr="00A55C54">
        <w:rPr>
          <w:rFonts w:ascii="Arial Narrow" w:hAnsi="Arial Narrow" w:cs="Calibri"/>
          <w:b/>
          <w:bCs/>
          <w:color w:val="000000"/>
          <w:sz w:val="24"/>
          <w:szCs w:val="24"/>
        </w:rPr>
        <w:t xml:space="preserve">1. Az Ajánlatkérő neve, címe, telefon- és telefaxszáma, e-mail címe: </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color w:val="000000"/>
          <w:sz w:val="24"/>
          <w:szCs w:val="24"/>
        </w:rPr>
      </w:pPr>
    </w:p>
    <w:p w:rsidR="00AE1B35" w:rsidRPr="00A55C54" w:rsidRDefault="00A639DF" w:rsidP="00AE1B35">
      <w:pPr>
        <w:widowControl w:val="0"/>
        <w:autoSpaceDE w:val="0"/>
        <w:autoSpaceDN w:val="0"/>
        <w:adjustRightInd w:val="0"/>
        <w:spacing w:after="0" w:line="240" w:lineRule="auto"/>
        <w:jc w:val="both"/>
        <w:rPr>
          <w:rFonts w:ascii="Arial Narrow" w:hAnsi="Arial Narrow" w:cs="Calibri"/>
          <w:color w:val="000000"/>
          <w:sz w:val="24"/>
          <w:szCs w:val="24"/>
        </w:rPr>
      </w:pPr>
      <w:r w:rsidRPr="00A55C54">
        <w:rPr>
          <w:rFonts w:ascii="Arial Narrow" w:hAnsi="Arial Narrow" w:cs="Calibri"/>
          <w:color w:val="000000"/>
          <w:sz w:val="24"/>
          <w:szCs w:val="24"/>
        </w:rPr>
        <w:t>Magyar Posta Ingatlankezelő Korlátolt Felelősségű Társaság</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color w:val="000000"/>
          <w:sz w:val="24"/>
          <w:szCs w:val="24"/>
        </w:rPr>
      </w:pPr>
      <w:r w:rsidRPr="00A55C54">
        <w:rPr>
          <w:rFonts w:ascii="Arial Narrow" w:hAnsi="Arial Narrow" w:cs="Calibri"/>
          <w:color w:val="000000"/>
          <w:sz w:val="24"/>
          <w:szCs w:val="24"/>
        </w:rPr>
        <w:t xml:space="preserve"> </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color w:val="000000"/>
          <w:sz w:val="24"/>
          <w:szCs w:val="24"/>
        </w:rPr>
      </w:pPr>
      <w:r w:rsidRPr="00A55C54">
        <w:rPr>
          <w:rFonts w:ascii="Arial Narrow" w:hAnsi="Arial Narrow" w:cs="Calibri"/>
          <w:color w:val="000000"/>
          <w:sz w:val="24"/>
          <w:szCs w:val="24"/>
        </w:rPr>
        <w:t xml:space="preserve">1138 Budapest, </w:t>
      </w:r>
      <w:proofErr w:type="spellStart"/>
      <w:r w:rsidRPr="00A55C54">
        <w:rPr>
          <w:rFonts w:ascii="Arial Narrow" w:hAnsi="Arial Narrow" w:cs="Calibri"/>
          <w:color w:val="000000"/>
          <w:sz w:val="24"/>
          <w:szCs w:val="24"/>
        </w:rPr>
        <w:t>Dunavirág</w:t>
      </w:r>
      <w:proofErr w:type="spellEnd"/>
      <w:r w:rsidRPr="00A55C54">
        <w:rPr>
          <w:rFonts w:ascii="Arial Narrow" w:hAnsi="Arial Narrow" w:cs="Calibri"/>
          <w:color w:val="000000"/>
          <w:sz w:val="24"/>
          <w:szCs w:val="24"/>
        </w:rPr>
        <w:t xml:space="preserve"> u. 2-6. </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color w:val="000000"/>
          <w:sz w:val="24"/>
          <w:szCs w:val="24"/>
        </w:rPr>
      </w:pPr>
      <w:r w:rsidRPr="00A55C54">
        <w:rPr>
          <w:rFonts w:ascii="Arial Narrow" w:hAnsi="Arial Narrow" w:cs="Calibri"/>
          <w:color w:val="000000"/>
          <w:sz w:val="24"/>
          <w:szCs w:val="24"/>
        </w:rPr>
        <w:t>Címzett: dr. Czencz László</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color w:val="000000"/>
          <w:sz w:val="24"/>
          <w:szCs w:val="24"/>
        </w:rPr>
      </w:pPr>
      <w:r w:rsidRPr="00A55C54">
        <w:rPr>
          <w:rFonts w:ascii="Arial Narrow" w:hAnsi="Arial Narrow" w:cs="Calibri"/>
          <w:color w:val="000000"/>
          <w:sz w:val="24"/>
          <w:szCs w:val="24"/>
        </w:rPr>
        <w:t xml:space="preserve">Telefonszám: +36-30/772-2309 </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color w:val="000000"/>
          <w:sz w:val="24"/>
          <w:szCs w:val="24"/>
        </w:rPr>
      </w:pPr>
      <w:r w:rsidRPr="00A55C54">
        <w:rPr>
          <w:rFonts w:ascii="Arial Narrow" w:hAnsi="Arial Narrow" w:cs="Calibri"/>
          <w:color w:val="000000"/>
          <w:sz w:val="24"/>
          <w:szCs w:val="24"/>
        </w:rPr>
        <w:t>Faxszám: +36-1/</w:t>
      </w:r>
      <w:r w:rsidR="007512C7" w:rsidRPr="00A55C54">
        <w:rPr>
          <w:rFonts w:ascii="Arial Narrow" w:hAnsi="Arial Narrow" w:cs="Calibri"/>
          <w:color w:val="000000"/>
          <w:sz w:val="24"/>
          <w:szCs w:val="24"/>
        </w:rPr>
        <w:t>288-1589</w:t>
      </w:r>
      <w:r w:rsidRPr="00A55C54">
        <w:rPr>
          <w:rFonts w:ascii="Arial Narrow" w:hAnsi="Arial Narrow" w:cs="Calibri"/>
          <w:color w:val="000000"/>
          <w:sz w:val="24"/>
          <w:szCs w:val="24"/>
        </w:rPr>
        <w:t xml:space="preserve"> </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color w:val="000000"/>
          <w:sz w:val="24"/>
          <w:szCs w:val="24"/>
        </w:rPr>
      </w:pPr>
      <w:r w:rsidRPr="00A55C54">
        <w:rPr>
          <w:rFonts w:ascii="Arial Narrow" w:hAnsi="Arial Narrow" w:cs="Calibri"/>
          <w:color w:val="000000"/>
          <w:sz w:val="24"/>
          <w:szCs w:val="24"/>
        </w:rPr>
        <w:t>E-mail cím: Czencz</w:t>
      </w:r>
      <w:proofErr w:type="gramStart"/>
      <w:r w:rsidRPr="00A55C54">
        <w:rPr>
          <w:rFonts w:ascii="Arial Narrow" w:hAnsi="Arial Narrow" w:cs="Calibri"/>
          <w:color w:val="000000"/>
          <w:sz w:val="24"/>
          <w:szCs w:val="24"/>
        </w:rPr>
        <w:t>.Laszlo@posta.hu</w:t>
      </w:r>
      <w:proofErr w:type="gramEnd"/>
      <w:r w:rsidRPr="00A55C54">
        <w:rPr>
          <w:rFonts w:ascii="Arial Narrow" w:hAnsi="Arial Narrow" w:cs="Calibri"/>
          <w:color w:val="000000"/>
          <w:sz w:val="24"/>
          <w:szCs w:val="24"/>
        </w:rPr>
        <w:t xml:space="preserve"> </w:t>
      </w:r>
    </w:p>
    <w:p w:rsidR="00B10AB1" w:rsidRPr="00A55C54" w:rsidRDefault="00AE1B35" w:rsidP="00AE1B35">
      <w:pPr>
        <w:widowControl w:val="0"/>
        <w:autoSpaceDE w:val="0"/>
        <w:autoSpaceDN w:val="0"/>
        <w:adjustRightInd w:val="0"/>
        <w:spacing w:after="0" w:line="240" w:lineRule="auto"/>
        <w:jc w:val="both"/>
        <w:rPr>
          <w:rFonts w:ascii="Arial Narrow" w:hAnsi="Arial Narrow" w:cs="Calibri"/>
          <w:color w:val="000000"/>
          <w:sz w:val="24"/>
          <w:szCs w:val="24"/>
        </w:rPr>
      </w:pPr>
      <w:r w:rsidRPr="00A55C54">
        <w:rPr>
          <w:rFonts w:ascii="Arial Narrow" w:hAnsi="Arial Narrow" w:cs="Calibri"/>
          <w:color w:val="000000"/>
          <w:sz w:val="24"/>
          <w:szCs w:val="24"/>
        </w:rPr>
        <w:t>Az ajánlatk</w:t>
      </w:r>
      <w:r w:rsidR="00A639DF" w:rsidRPr="00A55C54">
        <w:rPr>
          <w:rFonts w:ascii="Arial Narrow" w:hAnsi="Arial Narrow" w:cs="Calibri"/>
          <w:color w:val="000000"/>
          <w:sz w:val="24"/>
          <w:szCs w:val="24"/>
        </w:rPr>
        <w:t>érő általános címe:</w:t>
      </w:r>
      <w:r w:rsidR="00B10AB1" w:rsidRPr="00A55C54">
        <w:rPr>
          <w:rFonts w:ascii="Arial Narrow" w:hAnsi="Arial Narrow" w:cs="Calibri"/>
          <w:color w:val="000000"/>
          <w:sz w:val="24"/>
          <w:szCs w:val="24"/>
        </w:rPr>
        <w:t xml:space="preserve"> </w:t>
      </w:r>
      <w:r w:rsidR="00A639DF" w:rsidRPr="00A55C54">
        <w:rPr>
          <w:rFonts w:ascii="Arial Narrow" w:hAnsi="Arial Narrow" w:cs="Calibri"/>
          <w:color w:val="000000"/>
          <w:sz w:val="24"/>
          <w:szCs w:val="24"/>
        </w:rPr>
        <w:t xml:space="preserve"> </w:t>
      </w:r>
    </w:p>
    <w:p w:rsidR="00AE1B35" w:rsidRPr="00A55C54" w:rsidRDefault="00843D91" w:rsidP="00AE1B35">
      <w:pPr>
        <w:widowControl w:val="0"/>
        <w:autoSpaceDE w:val="0"/>
        <w:autoSpaceDN w:val="0"/>
        <w:adjustRightInd w:val="0"/>
        <w:spacing w:after="0" w:line="240" w:lineRule="auto"/>
        <w:jc w:val="both"/>
        <w:rPr>
          <w:rFonts w:ascii="Arial Narrow" w:hAnsi="Arial Narrow" w:cs="Calibri"/>
          <w:color w:val="000000"/>
          <w:sz w:val="24"/>
          <w:szCs w:val="24"/>
        </w:rPr>
      </w:pPr>
      <w:hyperlink r:id="rId9" w:history="1">
        <w:r w:rsidR="00B10AB1" w:rsidRPr="00A55C54">
          <w:rPr>
            <w:rStyle w:val="Hiperhivatkozs"/>
            <w:rFonts w:ascii="Arial Narrow" w:hAnsi="Arial Narrow" w:cs="Calibri"/>
            <w:sz w:val="24"/>
            <w:szCs w:val="24"/>
          </w:rPr>
          <w:t>https://www.posta.hu/leanyvallalati_kozbeszerzesek/MP_Ingatlankezelo_Kft</w:t>
        </w:r>
      </w:hyperlink>
      <w:r w:rsidR="00B10AB1" w:rsidRPr="00A55C54">
        <w:rPr>
          <w:rFonts w:ascii="Arial Narrow" w:hAnsi="Arial Narrow" w:cs="Calibri"/>
          <w:color w:val="000000"/>
          <w:sz w:val="24"/>
          <w:szCs w:val="24"/>
        </w:rPr>
        <w:t xml:space="preserve"> </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b/>
          <w:bCs/>
          <w:color w:val="000000"/>
          <w:sz w:val="24"/>
          <w:szCs w:val="24"/>
        </w:rPr>
      </w:pPr>
    </w:p>
    <w:p w:rsidR="00AE1B35" w:rsidRPr="00A55C54" w:rsidRDefault="00AE1B35" w:rsidP="00AE1B35">
      <w:pPr>
        <w:widowControl w:val="0"/>
        <w:autoSpaceDE w:val="0"/>
        <w:autoSpaceDN w:val="0"/>
        <w:adjustRightInd w:val="0"/>
        <w:spacing w:after="0" w:line="240" w:lineRule="auto"/>
        <w:jc w:val="both"/>
        <w:rPr>
          <w:rFonts w:ascii="Arial Narrow" w:hAnsi="Arial Narrow" w:cs="Calibri"/>
          <w:color w:val="000000"/>
          <w:sz w:val="24"/>
          <w:szCs w:val="24"/>
        </w:rPr>
      </w:pPr>
      <w:r w:rsidRPr="00A55C54">
        <w:rPr>
          <w:rFonts w:ascii="Arial Narrow" w:hAnsi="Arial Narrow" w:cs="Calibri"/>
          <w:b/>
          <w:bCs/>
          <w:color w:val="000000"/>
          <w:sz w:val="24"/>
          <w:szCs w:val="24"/>
        </w:rPr>
        <w:t xml:space="preserve">2. Az Ajánlatkérő típusa és fő tevékenysége </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color w:val="000000"/>
          <w:sz w:val="24"/>
          <w:szCs w:val="24"/>
        </w:rPr>
      </w:pPr>
    </w:p>
    <w:p w:rsidR="00AE1B35" w:rsidRPr="00A55C54" w:rsidRDefault="00AE1B35" w:rsidP="00AE1B35">
      <w:pPr>
        <w:widowControl w:val="0"/>
        <w:autoSpaceDE w:val="0"/>
        <w:autoSpaceDN w:val="0"/>
        <w:adjustRightInd w:val="0"/>
        <w:spacing w:after="0" w:line="240" w:lineRule="auto"/>
        <w:jc w:val="both"/>
        <w:rPr>
          <w:rFonts w:ascii="Arial Narrow" w:hAnsi="Arial Narrow" w:cs="Calibri"/>
          <w:color w:val="000000"/>
          <w:sz w:val="24"/>
          <w:szCs w:val="24"/>
        </w:rPr>
      </w:pPr>
      <w:r w:rsidRPr="00A55C54">
        <w:rPr>
          <w:rFonts w:ascii="Arial Narrow" w:hAnsi="Arial Narrow" w:cs="Calibri"/>
          <w:color w:val="000000"/>
          <w:sz w:val="24"/>
          <w:szCs w:val="24"/>
        </w:rPr>
        <w:t>Az Ajánlatké</w:t>
      </w:r>
      <w:r w:rsidR="00A639DF" w:rsidRPr="00A55C54">
        <w:rPr>
          <w:rFonts w:ascii="Arial Narrow" w:hAnsi="Arial Narrow" w:cs="Calibri"/>
          <w:color w:val="000000"/>
          <w:sz w:val="24"/>
          <w:szCs w:val="24"/>
        </w:rPr>
        <w:t>rő típusa: Támogatott szervezet.</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color w:val="000000"/>
          <w:sz w:val="24"/>
          <w:szCs w:val="24"/>
        </w:rPr>
      </w:pPr>
      <w:r w:rsidRPr="00A55C54">
        <w:rPr>
          <w:rFonts w:ascii="Arial Narrow" w:hAnsi="Arial Narrow" w:cs="Calibri"/>
          <w:color w:val="000000"/>
          <w:sz w:val="24"/>
          <w:szCs w:val="24"/>
        </w:rPr>
        <w:t>Az Ajánlatkérő fő tevékenység</w:t>
      </w:r>
      <w:r w:rsidR="00A639DF" w:rsidRPr="00A55C54">
        <w:rPr>
          <w:rFonts w:ascii="Arial Narrow" w:hAnsi="Arial Narrow" w:cs="Calibri"/>
          <w:color w:val="000000"/>
          <w:sz w:val="24"/>
          <w:szCs w:val="24"/>
        </w:rPr>
        <w:t xml:space="preserve">e: Egyéb főtevékenység </w:t>
      </w:r>
      <w:r w:rsidR="00B10AB1" w:rsidRPr="00A55C54">
        <w:rPr>
          <w:rFonts w:ascii="Arial Narrow" w:hAnsi="Arial Narrow" w:cs="Calibri"/>
          <w:color w:val="000000"/>
          <w:sz w:val="24"/>
          <w:szCs w:val="24"/>
        </w:rPr>
        <w:t>(Saját tulajdonú ingatlan bérbeadása).</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b/>
          <w:bCs/>
          <w:color w:val="000000"/>
          <w:sz w:val="24"/>
          <w:szCs w:val="24"/>
        </w:rPr>
      </w:pPr>
    </w:p>
    <w:p w:rsidR="00AE1B35" w:rsidRPr="00A55C54" w:rsidRDefault="00AE1B35" w:rsidP="00AE1B35">
      <w:pPr>
        <w:widowControl w:val="0"/>
        <w:autoSpaceDE w:val="0"/>
        <w:autoSpaceDN w:val="0"/>
        <w:adjustRightInd w:val="0"/>
        <w:spacing w:after="0" w:line="240" w:lineRule="auto"/>
        <w:jc w:val="both"/>
        <w:rPr>
          <w:rFonts w:ascii="Arial Narrow" w:hAnsi="Arial Narrow" w:cs="Calibri"/>
          <w:color w:val="000000"/>
          <w:sz w:val="24"/>
          <w:szCs w:val="24"/>
        </w:rPr>
      </w:pPr>
      <w:r w:rsidRPr="00A55C54">
        <w:rPr>
          <w:rFonts w:ascii="Arial Narrow" w:hAnsi="Arial Narrow" w:cs="Calibri"/>
          <w:b/>
          <w:bCs/>
          <w:color w:val="000000"/>
          <w:sz w:val="24"/>
          <w:szCs w:val="24"/>
        </w:rPr>
        <w:t xml:space="preserve">3. A közbeszerzési eljárás fajtája </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color w:val="000000"/>
          <w:sz w:val="24"/>
          <w:szCs w:val="24"/>
        </w:rPr>
      </w:pPr>
    </w:p>
    <w:p w:rsidR="00AE1B35" w:rsidRPr="00A55C54" w:rsidRDefault="00AE1B35" w:rsidP="00AE1B35">
      <w:pPr>
        <w:widowControl w:val="0"/>
        <w:autoSpaceDE w:val="0"/>
        <w:autoSpaceDN w:val="0"/>
        <w:adjustRightInd w:val="0"/>
        <w:spacing w:after="0" w:line="240" w:lineRule="auto"/>
        <w:jc w:val="both"/>
        <w:rPr>
          <w:rFonts w:ascii="Arial Narrow" w:hAnsi="Arial Narrow" w:cs="Calibri"/>
          <w:color w:val="000000"/>
          <w:sz w:val="24"/>
          <w:szCs w:val="24"/>
        </w:rPr>
      </w:pPr>
      <w:r w:rsidRPr="00A55C54">
        <w:rPr>
          <w:rFonts w:ascii="Arial Narrow" w:hAnsi="Arial Narrow" w:cs="Calibri"/>
          <w:color w:val="000000"/>
          <w:sz w:val="24"/>
          <w:szCs w:val="24"/>
        </w:rPr>
        <w:t xml:space="preserve">Az Ajánlatkérő a közbeszerzésekről szóló 2015. évi CXLIII. törvény (Kbt.) </w:t>
      </w:r>
      <w:r w:rsidR="00665C08" w:rsidRPr="00A55C54">
        <w:rPr>
          <w:rFonts w:ascii="Arial Narrow" w:hAnsi="Arial Narrow" w:cs="Calibri"/>
          <w:color w:val="000000"/>
          <w:sz w:val="24"/>
          <w:szCs w:val="24"/>
        </w:rPr>
        <w:t>Harmadik Rész 112.§ (1) bekezdés b) pontjának alkalmazásával a Kbt.</w:t>
      </w:r>
      <w:r w:rsidR="00A639DF" w:rsidRPr="00A55C54">
        <w:rPr>
          <w:rFonts w:ascii="Arial Narrow" w:hAnsi="Arial Narrow" w:cs="Calibri"/>
          <w:color w:val="000000"/>
          <w:sz w:val="24"/>
          <w:szCs w:val="24"/>
        </w:rPr>
        <w:t xml:space="preserve"> 115.§ </w:t>
      </w:r>
      <w:r w:rsidR="00CD3C1E" w:rsidRPr="00A55C54">
        <w:rPr>
          <w:rFonts w:ascii="Arial Narrow" w:hAnsi="Arial Narrow" w:cs="Calibri"/>
          <w:color w:val="000000"/>
          <w:sz w:val="24"/>
          <w:szCs w:val="24"/>
        </w:rPr>
        <w:t xml:space="preserve">szerint </w:t>
      </w:r>
      <w:r w:rsidRPr="00A55C54">
        <w:rPr>
          <w:rFonts w:ascii="Arial Narrow" w:hAnsi="Arial Narrow" w:cs="Calibri"/>
          <w:color w:val="000000"/>
          <w:sz w:val="24"/>
          <w:szCs w:val="24"/>
        </w:rPr>
        <w:t>uniós értékhatár</w:t>
      </w:r>
      <w:r w:rsidR="00E36C02" w:rsidRPr="00A55C54">
        <w:rPr>
          <w:rFonts w:ascii="Arial Narrow" w:hAnsi="Arial Narrow" w:cs="Calibri"/>
          <w:color w:val="000000"/>
          <w:sz w:val="24"/>
          <w:szCs w:val="24"/>
        </w:rPr>
        <w:t>t el nem érő</w:t>
      </w:r>
      <w:r w:rsidR="00A639DF" w:rsidRPr="00A55C54">
        <w:rPr>
          <w:rFonts w:ascii="Arial Narrow" w:hAnsi="Arial Narrow" w:cs="Calibri"/>
          <w:color w:val="000000"/>
          <w:sz w:val="24"/>
          <w:szCs w:val="24"/>
        </w:rPr>
        <w:t xml:space="preserve"> </w:t>
      </w:r>
      <w:r w:rsidRPr="00A55C54">
        <w:rPr>
          <w:rFonts w:ascii="Arial Narrow" w:hAnsi="Arial Narrow" w:cs="Calibri"/>
          <w:color w:val="000000"/>
          <w:sz w:val="24"/>
          <w:szCs w:val="24"/>
        </w:rPr>
        <w:t>nyílt közbeszerzési el</w:t>
      </w:r>
      <w:r w:rsidR="00A639DF" w:rsidRPr="00A55C54">
        <w:rPr>
          <w:rFonts w:ascii="Arial Narrow" w:hAnsi="Arial Narrow" w:cs="Calibri"/>
          <w:color w:val="000000"/>
          <w:sz w:val="24"/>
          <w:szCs w:val="24"/>
        </w:rPr>
        <w:t>járást indít.</w:t>
      </w:r>
      <w:r w:rsidR="004B5909" w:rsidRPr="00A55C54">
        <w:rPr>
          <w:rFonts w:ascii="Arial Narrow" w:hAnsi="Arial Narrow" w:cs="Calibri"/>
          <w:color w:val="000000"/>
          <w:sz w:val="24"/>
          <w:szCs w:val="24"/>
        </w:rPr>
        <w:t xml:space="preserve"> A Kbt. 115.§ s</w:t>
      </w:r>
      <w:r w:rsidR="006F7383" w:rsidRPr="00A55C54">
        <w:rPr>
          <w:rFonts w:ascii="Arial Narrow" w:hAnsi="Arial Narrow" w:cs="Calibri"/>
          <w:color w:val="000000"/>
          <w:sz w:val="24"/>
          <w:szCs w:val="24"/>
        </w:rPr>
        <w:t>zerinti eljárás alkalmazásá</w:t>
      </w:r>
      <w:r w:rsidR="004B5909" w:rsidRPr="00A55C54">
        <w:rPr>
          <w:rFonts w:ascii="Arial Narrow" w:hAnsi="Arial Narrow" w:cs="Calibri"/>
          <w:color w:val="000000"/>
          <w:sz w:val="24"/>
          <w:szCs w:val="24"/>
        </w:rPr>
        <w:t>nak indoka: az építési beruházás becsült értéke nem éri el a háromszázmillió forintot.</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b/>
          <w:bCs/>
          <w:color w:val="000000"/>
          <w:sz w:val="24"/>
          <w:szCs w:val="24"/>
        </w:rPr>
      </w:pPr>
    </w:p>
    <w:p w:rsidR="00AE1B35" w:rsidRPr="00A55C54" w:rsidRDefault="00AE1B35" w:rsidP="00AE1B35">
      <w:pPr>
        <w:widowControl w:val="0"/>
        <w:autoSpaceDE w:val="0"/>
        <w:autoSpaceDN w:val="0"/>
        <w:adjustRightInd w:val="0"/>
        <w:spacing w:after="0" w:line="240" w:lineRule="auto"/>
        <w:jc w:val="both"/>
        <w:rPr>
          <w:rFonts w:ascii="Arial Narrow" w:hAnsi="Arial Narrow" w:cs="Calibri"/>
          <w:color w:val="000000"/>
          <w:sz w:val="24"/>
          <w:szCs w:val="24"/>
        </w:rPr>
      </w:pPr>
      <w:r w:rsidRPr="00A55C54">
        <w:rPr>
          <w:rFonts w:ascii="Arial Narrow" w:hAnsi="Arial Narrow" w:cs="Calibri"/>
          <w:b/>
          <w:bCs/>
          <w:color w:val="000000"/>
          <w:sz w:val="24"/>
          <w:szCs w:val="24"/>
        </w:rPr>
        <w:t xml:space="preserve">4. A közbeszerzési dokumentumok rendelkezésre bocsátásának módja, határideje, annak beszerzési helye és pénzügyi feltételei </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color w:val="000000"/>
          <w:sz w:val="24"/>
          <w:szCs w:val="24"/>
        </w:rPr>
      </w:pPr>
      <w:r w:rsidRPr="00A55C54">
        <w:rPr>
          <w:rFonts w:ascii="Arial Narrow" w:hAnsi="Arial Narrow" w:cs="Calibri"/>
          <w:color w:val="000000"/>
          <w:sz w:val="24"/>
          <w:szCs w:val="24"/>
        </w:rPr>
        <w:t xml:space="preserve">A közbeszerzési dokumentumok rendelkezésre bocsátásának módja: elektronikus úton – a regisztrálási adatok megkérésének kivételével – az ajánlattételi határidő lejártáig korlátlanul, teljes körűen, közvetlenül és díjmentesen hozzáférhetőek a következő elérhetőségen: </w:t>
      </w:r>
    </w:p>
    <w:p w:rsidR="000D5198" w:rsidRPr="00A55C54" w:rsidRDefault="000D5198" w:rsidP="00AE1B35">
      <w:pPr>
        <w:widowControl w:val="0"/>
        <w:autoSpaceDE w:val="0"/>
        <w:autoSpaceDN w:val="0"/>
        <w:adjustRightInd w:val="0"/>
        <w:spacing w:after="0" w:line="240" w:lineRule="auto"/>
        <w:jc w:val="both"/>
        <w:rPr>
          <w:rFonts w:ascii="Arial Narrow" w:hAnsi="Arial Narrow" w:cs="Calibri"/>
          <w:color w:val="000000"/>
          <w:sz w:val="24"/>
          <w:szCs w:val="24"/>
        </w:rPr>
      </w:pPr>
    </w:p>
    <w:p w:rsidR="000D5198" w:rsidRPr="00A55C54" w:rsidRDefault="00843D91" w:rsidP="00AE1B35">
      <w:pPr>
        <w:widowControl w:val="0"/>
        <w:autoSpaceDE w:val="0"/>
        <w:autoSpaceDN w:val="0"/>
        <w:adjustRightInd w:val="0"/>
        <w:spacing w:after="0" w:line="240" w:lineRule="auto"/>
        <w:jc w:val="both"/>
        <w:rPr>
          <w:rFonts w:ascii="Arial Narrow" w:hAnsi="Arial Narrow" w:cs="Calibri"/>
          <w:sz w:val="24"/>
          <w:szCs w:val="24"/>
        </w:rPr>
      </w:pPr>
      <w:hyperlink r:id="rId10" w:history="1">
        <w:r w:rsidR="00626EA3" w:rsidRPr="00A55C54">
          <w:rPr>
            <w:rStyle w:val="Hiperhivatkozs"/>
            <w:rFonts w:ascii="Arial Narrow" w:hAnsi="Arial Narrow" w:cs="Calibri"/>
            <w:sz w:val="24"/>
            <w:szCs w:val="24"/>
          </w:rPr>
          <w:t>https://electool.com:443/sourcingtool/public.html?wId=eaf544697145e5b61f64e3f710595147</w:t>
        </w:r>
      </w:hyperlink>
    </w:p>
    <w:p w:rsidR="00AE1B35" w:rsidRPr="00A55C54" w:rsidRDefault="00AE1B35" w:rsidP="00AE1B35">
      <w:pPr>
        <w:widowControl w:val="0"/>
        <w:autoSpaceDE w:val="0"/>
        <w:autoSpaceDN w:val="0"/>
        <w:adjustRightInd w:val="0"/>
        <w:spacing w:after="0" w:line="240" w:lineRule="auto"/>
        <w:jc w:val="both"/>
        <w:rPr>
          <w:rFonts w:ascii="Arial Narrow" w:hAnsi="Arial Narrow" w:cs="Calibri"/>
          <w:color w:val="000000"/>
          <w:sz w:val="24"/>
          <w:szCs w:val="24"/>
        </w:rPr>
      </w:pPr>
    </w:p>
    <w:p w:rsidR="00AE1B35" w:rsidRPr="00A55C54" w:rsidRDefault="00AE1B35" w:rsidP="00AE1B35">
      <w:pPr>
        <w:widowControl w:val="0"/>
        <w:autoSpaceDE w:val="0"/>
        <w:autoSpaceDN w:val="0"/>
        <w:adjustRightInd w:val="0"/>
        <w:spacing w:after="0" w:line="240" w:lineRule="auto"/>
        <w:jc w:val="both"/>
        <w:rPr>
          <w:rFonts w:ascii="Arial Narrow" w:hAnsi="Arial Narrow" w:cs="Calibri"/>
          <w:color w:val="000000"/>
          <w:sz w:val="24"/>
          <w:szCs w:val="24"/>
        </w:rPr>
      </w:pPr>
      <w:r w:rsidRPr="00A55C54">
        <w:rPr>
          <w:rFonts w:ascii="Arial Narrow" w:hAnsi="Arial Narrow" w:cs="Calibri"/>
          <w:color w:val="000000"/>
          <w:sz w:val="24"/>
          <w:szCs w:val="24"/>
        </w:rPr>
        <w:t xml:space="preserve">A rendszerkövetelményekkel kapcsolatban további információval az </w:t>
      </w:r>
      <w:proofErr w:type="spellStart"/>
      <w:r w:rsidRPr="00A55C54">
        <w:rPr>
          <w:rFonts w:ascii="Arial Narrow" w:hAnsi="Arial Narrow" w:cs="Calibri"/>
          <w:color w:val="000000"/>
          <w:sz w:val="24"/>
          <w:szCs w:val="24"/>
        </w:rPr>
        <w:t>Electool</w:t>
      </w:r>
      <w:proofErr w:type="spellEnd"/>
      <w:r w:rsidRPr="00A55C54">
        <w:rPr>
          <w:rFonts w:ascii="Arial Narrow" w:hAnsi="Arial Narrow" w:cs="Calibri"/>
          <w:color w:val="000000"/>
          <w:sz w:val="24"/>
          <w:szCs w:val="24"/>
        </w:rPr>
        <w:t xml:space="preserve"> Hungary Kft. HelpDesk szolgáltatása a </w:t>
      </w:r>
      <w:proofErr w:type="spellStart"/>
      <w:r w:rsidRPr="00A55C54">
        <w:rPr>
          <w:rFonts w:ascii="Arial Narrow" w:hAnsi="Arial Narrow" w:cs="Calibri"/>
          <w:color w:val="000000"/>
          <w:sz w:val="24"/>
          <w:szCs w:val="24"/>
        </w:rPr>
        <w:t>support</w:t>
      </w:r>
      <w:proofErr w:type="spellEnd"/>
      <w:r w:rsidRPr="00A55C54">
        <w:rPr>
          <w:rFonts w:ascii="Arial Narrow" w:hAnsi="Arial Narrow" w:cs="Calibri"/>
          <w:color w:val="000000"/>
          <w:sz w:val="24"/>
          <w:szCs w:val="24"/>
        </w:rPr>
        <w:t xml:space="preserve">@electool.com e-mail címen és a +36 1 8555 999 telefonszámon áll rendelkezésre. Felhívjuk az Ajánlattevő figyelmét, hogy valós adatokat adjon meg a regisztráció során, mivel az Ajánlatkérő az ajánlattételi szakaszban az értesítéseket az itt megadott e-mail címre küldi meg, így az e-mail cím pontos megadása az Ajánlattevő felelőssége! Az Ajánlatkérő és az Ajánlattevő közötti kommunikációra a jelen pontban szabályozottakon túl e-mail-en vagy telefaxon van lehetőség. </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b/>
          <w:bCs/>
          <w:sz w:val="24"/>
          <w:szCs w:val="24"/>
        </w:rPr>
      </w:pPr>
    </w:p>
    <w:p w:rsidR="00AE1B35"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b/>
          <w:bCs/>
          <w:sz w:val="24"/>
          <w:szCs w:val="24"/>
        </w:rPr>
        <w:t xml:space="preserve">5. A közbeszerzés tárgya, illetőleg mennyisége, nomenklatúra </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p>
    <w:p w:rsidR="00AE1B35" w:rsidRPr="00A55C54" w:rsidRDefault="00AE1B35" w:rsidP="00AE1B35">
      <w:pPr>
        <w:widowControl w:val="0"/>
        <w:autoSpaceDE w:val="0"/>
        <w:autoSpaceDN w:val="0"/>
        <w:adjustRightInd w:val="0"/>
        <w:spacing w:after="0" w:line="240" w:lineRule="auto"/>
        <w:jc w:val="both"/>
        <w:rPr>
          <w:rFonts w:ascii="Arial Narrow" w:hAnsi="Arial Narrow" w:cs="Calibri"/>
          <w:b/>
          <w:sz w:val="24"/>
          <w:szCs w:val="24"/>
        </w:rPr>
      </w:pPr>
      <w:r w:rsidRPr="00A55C54">
        <w:rPr>
          <w:rFonts w:ascii="Arial Narrow" w:hAnsi="Arial Narrow" w:cs="Calibri"/>
          <w:sz w:val="24"/>
          <w:szCs w:val="24"/>
        </w:rPr>
        <w:t xml:space="preserve">Közbeszerzés tárgya: </w:t>
      </w:r>
      <w:r w:rsidR="007F2A7E" w:rsidRPr="00A55C54">
        <w:rPr>
          <w:rFonts w:ascii="Arial Narrow" w:hAnsi="Arial Narrow" w:cs="Calibri"/>
          <w:b/>
          <w:sz w:val="24"/>
          <w:szCs w:val="24"/>
        </w:rPr>
        <w:t xml:space="preserve">Kenderes műemléki </w:t>
      </w:r>
      <w:r w:rsidR="00C25F01" w:rsidRPr="00A55C54">
        <w:rPr>
          <w:rFonts w:ascii="Arial Narrow" w:hAnsi="Arial Narrow" w:cs="Calibri"/>
          <w:b/>
          <w:sz w:val="24"/>
          <w:szCs w:val="24"/>
        </w:rPr>
        <w:t>posta</w:t>
      </w:r>
      <w:r w:rsidR="007F2A7E" w:rsidRPr="00A55C54">
        <w:rPr>
          <w:rFonts w:ascii="Arial Narrow" w:hAnsi="Arial Narrow" w:cs="Calibri"/>
          <w:b/>
          <w:sz w:val="24"/>
          <w:szCs w:val="24"/>
        </w:rPr>
        <w:t>épület felújítása.</w:t>
      </w:r>
    </w:p>
    <w:p w:rsidR="00FC4152" w:rsidRPr="00A55C54" w:rsidRDefault="00FC4152">
      <w:pPr>
        <w:rPr>
          <w:rFonts w:ascii="Arial Narrow" w:hAnsi="Arial Narrow" w:cs="Calibri"/>
          <w:b/>
          <w:sz w:val="24"/>
          <w:szCs w:val="24"/>
        </w:rPr>
      </w:pPr>
      <w:r w:rsidRPr="00A55C54">
        <w:rPr>
          <w:rFonts w:ascii="Arial Narrow" w:hAnsi="Arial Narrow" w:cs="Calibri"/>
          <w:b/>
          <w:sz w:val="24"/>
          <w:szCs w:val="24"/>
        </w:rPr>
        <w:br w:type="page"/>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b/>
          <w:sz w:val="24"/>
          <w:szCs w:val="24"/>
        </w:rPr>
      </w:pPr>
    </w:p>
    <w:p w:rsidR="00AE1B35"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sz w:val="24"/>
          <w:szCs w:val="24"/>
        </w:rPr>
        <w:t>Közbeszerzés mennyisége:</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b/>
          <w:sz w:val="24"/>
          <w:szCs w:val="24"/>
        </w:rPr>
      </w:pPr>
    </w:p>
    <w:p w:rsidR="0059172E" w:rsidRPr="00A55C54" w:rsidRDefault="0059172E" w:rsidP="0059172E">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sz w:val="24"/>
          <w:szCs w:val="24"/>
        </w:rPr>
        <w:t>Főbb mennyiségek:</w:t>
      </w:r>
    </w:p>
    <w:p w:rsidR="0059172E" w:rsidRPr="00A55C54" w:rsidRDefault="0059172E" w:rsidP="0059172E">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sz w:val="24"/>
          <w:szCs w:val="24"/>
        </w:rPr>
        <w:t>253 négyzetméter tetőfelület bontása, átfedése, hófogó beépítéssel, kapcsolódó ácsmunkákkal</w:t>
      </w:r>
    </w:p>
    <w:p w:rsidR="0059172E" w:rsidRPr="00A55C54" w:rsidRDefault="0059172E" w:rsidP="0059172E">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sz w:val="24"/>
          <w:szCs w:val="24"/>
        </w:rPr>
        <w:t>75 m függő ereszcsatorna bontása, új csatorna építése, 60 darab hófogó újragyártásával,34 m lefolyócsatorna bontása, új építése, kapcsolódó bádogos munkákkal.</w:t>
      </w:r>
    </w:p>
    <w:p w:rsidR="0059172E" w:rsidRPr="00A55C54" w:rsidRDefault="0059172E" w:rsidP="0059172E">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sz w:val="24"/>
          <w:szCs w:val="24"/>
        </w:rPr>
        <w:t>Meglévő nyílászáró szerkezetek felújítása, 138 m2 felülettel</w:t>
      </w:r>
    </w:p>
    <w:p w:rsidR="0059172E" w:rsidRPr="00A55C54" w:rsidRDefault="0059172E" w:rsidP="0059172E">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sz w:val="24"/>
          <w:szCs w:val="24"/>
        </w:rPr>
        <w:t>Utólagos talajnedvesség elleni szigetelés falszigetelés 45 m</w:t>
      </w:r>
    </w:p>
    <w:p w:rsidR="0059172E" w:rsidRPr="00A55C54" w:rsidRDefault="0059172E" w:rsidP="0059172E">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sz w:val="24"/>
          <w:szCs w:val="24"/>
        </w:rPr>
        <w:t xml:space="preserve">442 m2 külső homlokzatfestés, </w:t>
      </w:r>
      <w:proofErr w:type="spellStart"/>
      <w:r w:rsidRPr="00A55C54">
        <w:rPr>
          <w:rFonts w:ascii="Arial Narrow" w:hAnsi="Arial Narrow" w:cs="Calibri"/>
          <w:sz w:val="24"/>
          <w:szCs w:val="24"/>
        </w:rPr>
        <w:t>gletteléssel</w:t>
      </w:r>
      <w:proofErr w:type="spellEnd"/>
      <w:r w:rsidRPr="00A55C54">
        <w:rPr>
          <w:rFonts w:ascii="Arial Narrow" w:hAnsi="Arial Narrow" w:cs="Calibri"/>
          <w:sz w:val="24"/>
          <w:szCs w:val="24"/>
        </w:rPr>
        <w:t>, javításokkal, 138 m2 külső nyílászáró mázolása, előkészítéssel</w:t>
      </w:r>
    </w:p>
    <w:p w:rsidR="0059172E" w:rsidRPr="00A55C54" w:rsidRDefault="0059172E" w:rsidP="0059172E">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sz w:val="24"/>
          <w:szCs w:val="24"/>
        </w:rPr>
        <w:t xml:space="preserve">1076 m2 belső festés </w:t>
      </w:r>
      <w:proofErr w:type="spellStart"/>
      <w:r w:rsidRPr="00A55C54">
        <w:rPr>
          <w:rFonts w:ascii="Arial Narrow" w:hAnsi="Arial Narrow" w:cs="Calibri"/>
          <w:sz w:val="24"/>
          <w:szCs w:val="24"/>
        </w:rPr>
        <w:t>gletteléssel</w:t>
      </w:r>
      <w:proofErr w:type="spellEnd"/>
      <w:r w:rsidRPr="00A55C54">
        <w:rPr>
          <w:rFonts w:ascii="Arial Narrow" w:hAnsi="Arial Narrow" w:cs="Calibri"/>
          <w:sz w:val="24"/>
          <w:szCs w:val="24"/>
        </w:rPr>
        <w:t>, 96 m2 felületű belső nyílászáró mázolása előkészítéssel</w:t>
      </w:r>
    </w:p>
    <w:p w:rsidR="0059172E" w:rsidRPr="00A55C54" w:rsidRDefault="0059172E" w:rsidP="0059172E">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sz w:val="24"/>
          <w:szCs w:val="24"/>
        </w:rPr>
        <w:t>140 m2 térburkolat készítése</w:t>
      </w:r>
    </w:p>
    <w:p w:rsidR="0059172E" w:rsidRPr="00A55C54" w:rsidRDefault="0059172E" w:rsidP="0059172E">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sz w:val="24"/>
          <w:szCs w:val="24"/>
        </w:rPr>
        <w:t>Belső udvar terepszint süllyesztés</w:t>
      </w:r>
      <w:r w:rsidR="00866257" w:rsidRPr="00A55C54">
        <w:rPr>
          <w:rFonts w:ascii="Arial Narrow" w:hAnsi="Arial Narrow" w:cs="Calibri"/>
          <w:sz w:val="24"/>
          <w:szCs w:val="24"/>
        </w:rPr>
        <w:t>e, szivárgó építés, kertépítés</w:t>
      </w:r>
      <w:r w:rsidRPr="00A55C54">
        <w:rPr>
          <w:rFonts w:ascii="Arial Narrow" w:hAnsi="Arial Narrow" w:cs="Calibri"/>
          <w:sz w:val="24"/>
          <w:szCs w:val="24"/>
        </w:rPr>
        <w:t>: 500 m2</w:t>
      </w:r>
    </w:p>
    <w:p w:rsidR="0059172E" w:rsidRPr="00A55C54" w:rsidRDefault="0059172E" w:rsidP="0059172E">
      <w:pPr>
        <w:widowControl w:val="0"/>
        <w:autoSpaceDE w:val="0"/>
        <w:autoSpaceDN w:val="0"/>
        <w:adjustRightInd w:val="0"/>
        <w:spacing w:after="0" w:line="240" w:lineRule="auto"/>
        <w:jc w:val="both"/>
        <w:rPr>
          <w:rFonts w:ascii="Arial Narrow" w:hAnsi="Arial Narrow" w:cs="Calibri"/>
          <w:sz w:val="24"/>
          <w:szCs w:val="24"/>
        </w:rPr>
      </w:pPr>
      <w:proofErr w:type="gramStart"/>
      <w:r w:rsidRPr="00A55C54">
        <w:rPr>
          <w:rFonts w:ascii="Arial Narrow" w:hAnsi="Arial Narrow" w:cs="Calibri"/>
          <w:sz w:val="24"/>
          <w:szCs w:val="24"/>
        </w:rPr>
        <w:t>Kerítés építés</w:t>
      </w:r>
      <w:proofErr w:type="gramEnd"/>
      <w:r w:rsidRPr="00A55C54">
        <w:rPr>
          <w:rFonts w:ascii="Arial Narrow" w:hAnsi="Arial Narrow" w:cs="Calibri"/>
          <w:sz w:val="24"/>
          <w:szCs w:val="24"/>
        </w:rPr>
        <w:t xml:space="preserve">:  45 m </w:t>
      </w:r>
    </w:p>
    <w:p w:rsidR="0059172E" w:rsidRPr="00A55C54" w:rsidRDefault="0059172E" w:rsidP="0059172E">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sz w:val="24"/>
          <w:szCs w:val="24"/>
        </w:rPr>
        <w:t xml:space="preserve">Meglévő fűtési rendszer bontása, új rendszer kialakítása </w:t>
      </w:r>
      <w:r w:rsidR="00E85CAF" w:rsidRPr="00A55C54">
        <w:rPr>
          <w:rFonts w:ascii="Arial Narrow" w:hAnsi="Arial Narrow" w:cs="Calibri"/>
          <w:sz w:val="24"/>
          <w:szCs w:val="24"/>
        </w:rPr>
        <w:t>22</w:t>
      </w:r>
      <w:r w:rsidRPr="00A55C54">
        <w:rPr>
          <w:rFonts w:ascii="Arial Narrow" w:hAnsi="Arial Narrow" w:cs="Calibri"/>
          <w:sz w:val="24"/>
          <w:szCs w:val="24"/>
        </w:rPr>
        <w:t xml:space="preserve"> db </w:t>
      </w:r>
      <w:proofErr w:type="spellStart"/>
      <w:r w:rsidRPr="00A55C54">
        <w:rPr>
          <w:rFonts w:ascii="Arial Narrow" w:hAnsi="Arial Narrow" w:cs="Calibri"/>
          <w:sz w:val="24"/>
          <w:szCs w:val="24"/>
        </w:rPr>
        <w:t>hőleadó</w:t>
      </w:r>
      <w:proofErr w:type="spellEnd"/>
      <w:r w:rsidRPr="00A55C54">
        <w:rPr>
          <w:rFonts w:ascii="Arial Narrow" w:hAnsi="Arial Narrow" w:cs="Calibri"/>
          <w:sz w:val="24"/>
          <w:szCs w:val="24"/>
        </w:rPr>
        <w:t xml:space="preserve"> beépítésével.</w:t>
      </w:r>
    </w:p>
    <w:p w:rsidR="0059172E" w:rsidRPr="00A55C54" w:rsidRDefault="0059172E" w:rsidP="0059172E">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sz w:val="24"/>
          <w:szCs w:val="24"/>
        </w:rPr>
        <w:t>Két vizesblokk komplett felújítása,</w:t>
      </w:r>
    </w:p>
    <w:p w:rsidR="00E85CAF" w:rsidRPr="00A55C54" w:rsidRDefault="00E85CAF" w:rsidP="0059172E">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sz w:val="24"/>
          <w:szCs w:val="24"/>
        </w:rPr>
        <w:t>88 m víz-, 64 m szennyvíz- és 38 m esővízvezeték rendszer cseréje,</w:t>
      </w:r>
    </w:p>
    <w:p w:rsidR="0059172E" w:rsidRPr="00A55C54" w:rsidRDefault="0059172E" w:rsidP="0059172E">
      <w:pPr>
        <w:widowControl w:val="0"/>
        <w:autoSpaceDE w:val="0"/>
        <w:autoSpaceDN w:val="0"/>
        <w:adjustRightInd w:val="0"/>
        <w:spacing w:after="0" w:line="240" w:lineRule="auto"/>
        <w:jc w:val="both"/>
        <w:rPr>
          <w:rFonts w:ascii="Arial Narrow" w:hAnsi="Arial Narrow" w:cs="Calibri"/>
          <w:b/>
          <w:sz w:val="24"/>
          <w:szCs w:val="24"/>
        </w:rPr>
      </w:pPr>
      <w:r w:rsidRPr="00A55C54">
        <w:rPr>
          <w:rFonts w:ascii="Arial Narrow" w:hAnsi="Arial Narrow" w:cs="Calibri"/>
          <w:sz w:val="24"/>
          <w:szCs w:val="24"/>
        </w:rPr>
        <w:t>A villamoshálózat felújítása, új szerelvények és lámpatestek beépítésével.</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b/>
          <w:sz w:val="24"/>
          <w:szCs w:val="24"/>
        </w:rPr>
      </w:pPr>
    </w:p>
    <w:p w:rsidR="00AE1B35"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sz w:val="24"/>
          <w:szCs w:val="24"/>
        </w:rPr>
        <w:t xml:space="preserve">Fő szójegyzék (CPV kód): </w:t>
      </w:r>
      <w:r w:rsidR="00862C49" w:rsidRPr="00A55C54">
        <w:rPr>
          <w:rFonts w:ascii="Arial Narrow" w:hAnsi="Arial Narrow" w:cs="Calibri"/>
          <w:sz w:val="24"/>
          <w:szCs w:val="24"/>
        </w:rPr>
        <w:t>45.00.00.00-7 (Építési munkák)</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b/>
          <w:bCs/>
          <w:sz w:val="24"/>
          <w:szCs w:val="24"/>
        </w:rPr>
      </w:pPr>
    </w:p>
    <w:p w:rsidR="00AE1B35"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b/>
          <w:bCs/>
          <w:sz w:val="24"/>
          <w:szCs w:val="24"/>
        </w:rPr>
        <w:t xml:space="preserve">6. Részajánlat tételének biztosítására, valamint annak meghatározása, hogy az ajánlattevő tehet-e többváltozatú (alternatív) ajánlatot </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p>
    <w:p w:rsidR="0059172E" w:rsidRPr="00A55C54" w:rsidRDefault="00AE1B35" w:rsidP="0059172E">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sz w:val="24"/>
          <w:szCs w:val="24"/>
        </w:rPr>
        <w:t xml:space="preserve">Az Ajánlatkérő nem teszi lehetővé a </w:t>
      </w:r>
      <w:r w:rsidR="004B5909" w:rsidRPr="00A55C54">
        <w:rPr>
          <w:rFonts w:ascii="Arial Narrow" w:hAnsi="Arial Narrow" w:cs="Calibri"/>
          <w:sz w:val="24"/>
          <w:szCs w:val="24"/>
        </w:rPr>
        <w:t xml:space="preserve">részekre történő ajánlattételt. </w:t>
      </w:r>
    </w:p>
    <w:p w:rsidR="0059172E" w:rsidRPr="00A55C54" w:rsidRDefault="0059172E" w:rsidP="0059172E">
      <w:pPr>
        <w:widowControl w:val="0"/>
        <w:autoSpaceDE w:val="0"/>
        <w:autoSpaceDN w:val="0"/>
        <w:adjustRightInd w:val="0"/>
        <w:spacing w:after="0" w:line="240" w:lineRule="auto"/>
        <w:jc w:val="both"/>
        <w:rPr>
          <w:rFonts w:ascii="Arial Narrow" w:hAnsi="Arial Narrow" w:cs="Calibri"/>
          <w:sz w:val="24"/>
          <w:szCs w:val="24"/>
        </w:rPr>
      </w:pPr>
    </w:p>
    <w:p w:rsidR="00AE1B35" w:rsidRPr="00A55C54" w:rsidRDefault="0059172E" w:rsidP="0059172E">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sz w:val="24"/>
          <w:szCs w:val="24"/>
        </w:rPr>
        <w:t xml:space="preserve">A részekre történő ajánlattétel kizárásának indoka: A közbeszerzés tárgya szerinti feladatok egymáshoz szervesen kapcsolódnak, azaz nem tartalmaz olyan részfeladatokat, melyek a többitől elválaszthatóan, önálló egységként kezelhetőek, illetve a feladatok részekre bontva, adott esetben több vállalkozóval kötött több szerződés útján történő megvalósítása veszélyeztetné a közbeszerzési szerződés eredményes teljesítését. Ezen indokok alapján az Ajánlatkérő nem teszi lehetővé </w:t>
      </w:r>
      <w:proofErr w:type="spellStart"/>
      <w:r w:rsidRPr="00A55C54">
        <w:rPr>
          <w:rFonts w:ascii="Arial Narrow" w:hAnsi="Arial Narrow" w:cs="Calibri"/>
          <w:sz w:val="24"/>
          <w:szCs w:val="24"/>
        </w:rPr>
        <w:t>részajánlattételt</w:t>
      </w:r>
      <w:proofErr w:type="spellEnd"/>
      <w:r w:rsidRPr="00A55C54">
        <w:rPr>
          <w:rFonts w:ascii="Arial Narrow" w:hAnsi="Arial Narrow" w:cs="Calibri"/>
          <w:sz w:val="24"/>
          <w:szCs w:val="24"/>
        </w:rPr>
        <w:t>.</w:t>
      </w:r>
    </w:p>
    <w:p w:rsidR="004B5909" w:rsidRPr="00A55C54" w:rsidRDefault="004B5909" w:rsidP="00AE1B35">
      <w:pPr>
        <w:widowControl w:val="0"/>
        <w:autoSpaceDE w:val="0"/>
        <w:autoSpaceDN w:val="0"/>
        <w:adjustRightInd w:val="0"/>
        <w:spacing w:after="0" w:line="240" w:lineRule="auto"/>
        <w:jc w:val="both"/>
        <w:rPr>
          <w:rFonts w:ascii="Arial Narrow" w:hAnsi="Arial Narrow" w:cs="Calibri"/>
          <w:sz w:val="24"/>
          <w:szCs w:val="24"/>
        </w:rPr>
      </w:pPr>
    </w:p>
    <w:p w:rsidR="00AE1B35"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sz w:val="24"/>
          <w:szCs w:val="24"/>
        </w:rPr>
        <w:t xml:space="preserve">Az Ajánlatkérő nem fogad el többváltozatú (alternatív) ajánlatot. </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b/>
          <w:bCs/>
          <w:sz w:val="24"/>
          <w:szCs w:val="24"/>
        </w:rPr>
      </w:pPr>
    </w:p>
    <w:p w:rsidR="00AE1B35"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b/>
          <w:bCs/>
          <w:sz w:val="24"/>
          <w:szCs w:val="24"/>
        </w:rPr>
        <w:t xml:space="preserve">7. Az ajánlati kötöttség időtartama </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p>
    <w:p w:rsidR="00AE1B35"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sz w:val="24"/>
          <w:szCs w:val="24"/>
        </w:rPr>
        <w:t>Az ajánlattételi</w:t>
      </w:r>
      <w:r w:rsidR="00AF6BB8" w:rsidRPr="00A55C54">
        <w:rPr>
          <w:rFonts w:ascii="Arial Narrow" w:hAnsi="Arial Narrow" w:cs="Calibri"/>
          <w:sz w:val="24"/>
          <w:szCs w:val="24"/>
        </w:rPr>
        <w:t xml:space="preserve"> határidő lejártától számított 6</w:t>
      </w:r>
      <w:r w:rsidRPr="00A55C54">
        <w:rPr>
          <w:rFonts w:ascii="Arial Narrow" w:hAnsi="Arial Narrow" w:cs="Calibri"/>
          <w:sz w:val="24"/>
          <w:szCs w:val="24"/>
        </w:rPr>
        <w:t>0 nap.</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b/>
          <w:bCs/>
          <w:sz w:val="24"/>
          <w:szCs w:val="24"/>
        </w:rPr>
      </w:pPr>
    </w:p>
    <w:p w:rsidR="00AE1B35"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b/>
          <w:bCs/>
          <w:sz w:val="24"/>
          <w:szCs w:val="24"/>
        </w:rPr>
        <w:t xml:space="preserve">8. Szerződést biztosító mellékkötelezettségek </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p>
    <w:p w:rsidR="00AE1B35"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sz w:val="24"/>
          <w:szCs w:val="24"/>
        </w:rPr>
        <w:t>Késedelmi kötbér</w:t>
      </w:r>
      <w:r w:rsidR="0080401B" w:rsidRPr="00A55C54">
        <w:rPr>
          <w:rFonts w:ascii="Arial Narrow" w:hAnsi="Arial Narrow" w:cs="Calibri"/>
          <w:sz w:val="24"/>
          <w:szCs w:val="24"/>
        </w:rPr>
        <w:t xml:space="preserve"> (értékelési szempont)</w:t>
      </w:r>
      <w:r w:rsidRPr="00A55C54">
        <w:rPr>
          <w:rFonts w:ascii="Arial Narrow" w:hAnsi="Arial Narrow" w:cs="Calibri"/>
          <w:sz w:val="24"/>
          <w:szCs w:val="24"/>
        </w:rPr>
        <w:t xml:space="preserve">, meghiúsulási kötbér, teljesítési biztosíték, </w:t>
      </w:r>
      <w:r w:rsidR="0080401B" w:rsidRPr="00A55C54">
        <w:rPr>
          <w:rFonts w:ascii="Arial Narrow" w:hAnsi="Arial Narrow" w:cs="Calibri"/>
          <w:sz w:val="24"/>
          <w:szCs w:val="24"/>
        </w:rPr>
        <w:t xml:space="preserve">jótállási biztosíték, </w:t>
      </w:r>
      <w:r w:rsidRPr="00A55C54">
        <w:rPr>
          <w:rFonts w:ascii="Arial Narrow" w:hAnsi="Arial Narrow" w:cs="Calibri"/>
          <w:sz w:val="24"/>
          <w:szCs w:val="24"/>
        </w:rPr>
        <w:t>jótállás</w:t>
      </w:r>
      <w:r w:rsidR="0080401B" w:rsidRPr="00A55C54">
        <w:rPr>
          <w:rFonts w:ascii="Arial Narrow" w:hAnsi="Arial Narrow" w:cs="Calibri"/>
          <w:sz w:val="24"/>
          <w:szCs w:val="24"/>
        </w:rPr>
        <w:t xml:space="preserve"> (értékelési szempont)</w:t>
      </w:r>
      <w:r w:rsidRPr="00A55C54">
        <w:rPr>
          <w:rFonts w:ascii="Arial Narrow" w:hAnsi="Arial Narrow" w:cs="Calibri"/>
          <w:sz w:val="24"/>
          <w:szCs w:val="24"/>
        </w:rPr>
        <w:t>.</w:t>
      </w:r>
    </w:p>
    <w:p w:rsidR="0080401B"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sz w:val="24"/>
          <w:szCs w:val="24"/>
        </w:rPr>
        <w:t>A szerződést biztosító mellékkötelezettségek részletes szabályait az Ajánlat</w:t>
      </w:r>
      <w:r w:rsidR="00E0342C" w:rsidRPr="00A55C54">
        <w:rPr>
          <w:rFonts w:ascii="Arial Narrow" w:hAnsi="Arial Narrow" w:cs="Calibri"/>
          <w:sz w:val="24"/>
          <w:szCs w:val="24"/>
        </w:rPr>
        <w:t>tétel</w:t>
      </w:r>
      <w:r w:rsidRPr="00A55C54">
        <w:rPr>
          <w:rFonts w:ascii="Arial Narrow" w:hAnsi="Arial Narrow" w:cs="Calibri"/>
          <w:sz w:val="24"/>
          <w:szCs w:val="24"/>
        </w:rPr>
        <w:t xml:space="preserve">i Dokumentáció részét képező szerződéstervezet tartalmazza. </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b/>
          <w:bCs/>
          <w:sz w:val="24"/>
          <w:szCs w:val="24"/>
        </w:rPr>
      </w:pPr>
    </w:p>
    <w:p w:rsidR="00AE1B35"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b/>
          <w:bCs/>
          <w:sz w:val="24"/>
          <w:szCs w:val="24"/>
        </w:rPr>
        <w:t>9. A szerződés meghatározása</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p>
    <w:p w:rsidR="00AE1B35" w:rsidRPr="00A55C54" w:rsidRDefault="004B5909" w:rsidP="00AE1B35">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sz w:val="24"/>
          <w:szCs w:val="24"/>
        </w:rPr>
        <w:t>Kivitelezési szerződés (építési beruházás</w:t>
      </w:r>
      <w:r w:rsidR="00AE1B35" w:rsidRPr="00A55C54">
        <w:rPr>
          <w:rFonts w:ascii="Arial Narrow" w:hAnsi="Arial Narrow" w:cs="Calibri"/>
          <w:sz w:val="24"/>
          <w:szCs w:val="24"/>
        </w:rPr>
        <w:t xml:space="preserve">). </w:t>
      </w:r>
    </w:p>
    <w:p w:rsidR="00FC4152" w:rsidRPr="00A55C54" w:rsidRDefault="00FC4152">
      <w:pPr>
        <w:rPr>
          <w:rFonts w:ascii="Arial Narrow" w:hAnsi="Arial Narrow" w:cs="Calibri"/>
          <w:b/>
          <w:bCs/>
          <w:sz w:val="24"/>
          <w:szCs w:val="24"/>
        </w:rPr>
      </w:pPr>
      <w:r w:rsidRPr="00A55C54">
        <w:rPr>
          <w:rFonts w:ascii="Arial Narrow" w:hAnsi="Arial Narrow" w:cs="Calibri"/>
          <w:b/>
          <w:bCs/>
          <w:sz w:val="24"/>
          <w:szCs w:val="24"/>
        </w:rPr>
        <w:br w:type="page"/>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b/>
          <w:bCs/>
          <w:sz w:val="24"/>
          <w:szCs w:val="24"/>
        </w:rPr>
      </w:pPr>
    </w:p>
    <w:p w:rsidR="00AE1B35" w:rsidRPr="00A55C54" w:rsidRDefault="007736A4" w:rsidP="00AE1B35">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b/>
          <w:bCs/>
          <w:sz w:val="24"/>
          <w:szCs w:val="24"/>
        </w:rPr>
        <w:t>10. A teljesítés határideje</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p>
    <w:p w:rsidR="00AE1B35" w:rsidRPr="00A55C54" w:rsidRDefault="007736A4" w:rsidP="00AE1B35">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sz w:val="24"/>
          <w:szCs w:val="24"/>
        </w:rPr>
        <w:t>2018. november 30. (végteljesítési határidő).</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b/>
          <w:bCs/>
          <w:sz w:val="24"/>
          <w:szCs w:val="24"/>
        </w:rPr>
      </w:pPr>
    </w:p>
    <w:p w:rsidR="00AE1B35"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b/>
          <w:bCs/>
          <w:sz w:val="24"/>
          <w:szCs w:val="24"/>
        </w:rPr>
        <w:t>11. A teljesítés helye</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p>
    <w:p w:rsidR="00AE1B35" w:rsidRPr="00A55C54" w:rsidRDefault="00080772" w:rsidP="00AE1B35">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sz w:val="24"/>
          <w:szCs w:val="24"/>
        </w:rPr>
        <w:t>5331 Kenderes, Szent István út 19. (hrsz.: 770).</w:t>
      </w:r>
    </w:p>
    <w:p w:rsidR="00AE1B35" w:rsidRPr="00A55C54" w:rsidRDefault="004B5909" w:rsidP="0080401B">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sz w:val="24"/>
          <w:szCs w:val="24"/>
        </w:rPr>
        <w:t xml:space="preserve">NUTS kód: </w:t>
      </w:r>
      <w:r w:rsidR="00080772" w:rsidRPr="00A55C54">
        <w:rPr>
          <w:rFonts w:ascii="Arial Narrow" w:hAnsi="Arial Narrow" w:cs="Calibri"/>
          <w:sz w:val="24"/>
          <w:szCs w:val="24"/>
        </w:rPr>
        <w:t>HU323</w:t>
      </w:r>
    </w:p>
    <w:p w:rsidR="0080401B" w:rsidRPr="00A55C54" w:rsidRDefault="0080401B" w:rsidP="0080401B">
      <w:pPr>
        <w:widowControl w:val="0"/>
        <w:autoSpaceDE w:val="0"/>
        <w:autoSpaceDN w:val="0"/>
        <w:adjustRightInd w:val="0"/>
        <w:spacing w:after="0" w:line="240" w:lineRule="auto"/>
        <w:jc w:val="both"/>
        <w:rPr>
          <w:rFonts w:ascii="Arial Narrow" w:hAnsi="Arial Narrow" w:cs="Calibri"/>
          <w:sz w:val="24"/>
          <w:szCs w:val="24"/>
        </w:rPr>
      </w:pPr>
    </w:p>
    <w:p w:rsidR="00AE1B35"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b/>
          <w:bCs/>
          <w:sz w:val="24"/>
          <w:szCs w:val="24"/>
        </w:rPr>
        <w:t xml:space="preserve">12. Az ellenszolgáltatás teljesítésének feltételei, illetőleg a vonatkozó jogszabályokra hivatkozás </w:t>
      </w:r>
    </w:p>
    <w:p w:rsidR="0080401B" w:rsidRPr="00A55C54" w:rsidRDefault="0080401B" w:rsidP="00AE1B35">
      <w:pPr>
        <w:widowControl w:val="0"/>
        <w:autoSpaceDE w:val="0"/>
        <w:autoSpaceDN w:val="0"/>
        <w:adjustRightInd w:val="0"/>
        <w:spacing w:after="0" w:line="240" w:lineRule="auto"/>
        <w:jc w:val="both"/>
        <w:rPr>
          <w:rFonts w:ascii="Arial Narrow" w:hAnsi="Arial Narrow" w:cs="Calibri"/>
          <w:sz w:val="24"/>
          <w:szCs w:val="24"/>
        </w:rPr>
      </w:pPr>
    </w:p>
    <w:p w:rsidR="0080401B" w:rsidRPr="00A55C54" w:rsidRDefault="0080401B" w:rsidP="00AE1B35">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sz w:val="24"/>
          <w:szCs w:val="24"/>
        </w:rPr>
        <w:t>A kifizetés a 322/2015. (X. 30.) Korm. rendelet 32/</w:t>
      </w:r>
      <w:proofErr w:type="gramStart"/>
      <w:r w:rsidRPr="00A55C54">
        <w:rPr>
          <w:rFonts w:ascii="Arial Narrow" w:hAnsi="Arial Narrow" w:cs="Calibri"/>
          <w:sz w:val="24"/>
          <w:szCs w:val="24"/>
        </w:rPr>
        <w:t>A</w:t>
      </w:r>
      <w:proofErr w:type="gramEnd"/>
      <w:r w:rsidRPr="00A55C54">
        <w:rPr>
          <w:rFonts w:ascii="Arial Narrow" w:hAnsi="Arial Narrow" w:cs="Calibri"/>
          <w:sz w:val="24"/>
          <w:szCs w:val="24"/>
        </w:rPr>
        <w:t>.§</w:t>
      </w:r>
      <w:proofErr w:type="spellStart"/>
      <w:r w:rsidRPr="00A55C54">
        <w:rPr>
          <w:rFonts w:ascii="Arial Narrow" w:hAnsi="Arial Narrow" w:cs="Calibri"/>
          <w:sz w:val="24"/>
          <w:szCs w:val="24"/>
        </w:rPr>
        <w:t>-ban</w:t>
      </w:r>
      <w:proofErr w:type="spellEnd"/>
      <w:r w:rsidRPr="00A55C54">
        <w:rPr>
          <w:rFonts w:ascii="Arial Narrow" w:hAnsi="Arial Narrow" w:cs="Calibri"/>
          <w:sz w:val="24"/>
          <w:szCs w:val="24"/>
        </w:rPr>
        <w:t xml:space="preserve"> és 32/B. §</w:t>
      </w:r>
      <w:proofErr w:type="spellStart"/>
      <w:r w:rsidRPr="00A55C54">
        <w:rPr>
          <w:rFonts w:ascii="Arial Narrow" w:hAnsi="Arial Narrow" w:cs="Calibri"/>
          <w:sz w:val="24"/>
          <w:szCs w:val="24"/>
        </w:rPr>
        <w:t>-ban</w:t>
      </w:r>
      <w:proofErr w:type="spellEnd"/>
      <w:r w:rsidRPr="00A55C54">
        <w:rPr>
          <w:rFonts w:ascii="Arial Narrow" w:hAnsi="Arial Narrow" w:cs="Calibri"/>
          <w:sz w:val="24"/>
          <w:szCs w:val="24"/>
        </w:rPr>
        <w:t xml:space="preserve"> foglalt rendelkezések szerint átutalással történik. Az ajánlatkérő 3 részszámla és 1 végszámla benyújtásának lehetőségét biztosítja. Az Ajánlatkérő a </w:t>
      </w:r>
      <w:r w:rsidR="003E7E48">
        <w:rPr>
          <w:rFonts w:ascii="Arial Narrow" w:hAnsi="Arial Narrow" w:cs="Calibri"/>
          <w:sz w:val="24"/>
          <w:szCs w:val="24"/>
        </w:rPr>
        <w:t xml:space="preserve">tartalékkeret nélküli </w:t>
      </w:r>
      <w:r w:rsidRPr="00A55C54">
        <w:rPr>
          <w:rFonts w:ascii="Arial Narrow" w:hAnsi="Arial Narrow" w:cs="Calibri"/>
          <w:sz w:val="24"/>
          <w:szCs w:val="24"/>
        </w:rPr>
        <w:t>nettó Vállalkozói Díj 5%-ának megfelelő összegű előleget biztosít legkésőbb az építési munkaterület átadását követő 15 napon belül. Az előleg és a részszámlák alapján történő kifizetések összértéke nem lehet kevesebb a szerződés általános forgalmi adó nélkül számított értékének 70%-ánál.</w:t>
      </w:r>
    </w:p>
    <w:p w:rsidR="0080401B" w:rsidRPr="00A55C54" w:rsidRDefault="0080401B" w:rsidP="00AE1B35">
      <w:pPr>
        <w:widowControl w:val="0"/>
        <w:autoSpaceDE w:val="0"/>
        <w:autoSpaceDN w:val="0"/>
        <w:adjustRightInd w:val="0"/>
        <w:spacing w:after="0" w:line="240" w:lineRule="auto"/>
        <w:jc w:val="both"/>
        <w:rPr>
          <w:rFonts w:ascii="Arial Narrow" w:hAnsi="Arial Narrow" w:cs="Calibri"/>
          <w:sz w:val="24"/>
          <w:szCs w:val="24"/>
        </w:rPr>
      </w:pPr>
    </w:p>
    <w:p w:rsidR="00AE1B35" w:rsidRPr="00A55C54" w:rsidRDefault="0080401B" w:rsidP="00AE1B35">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sz w:val="24"/>
          <w:szCs w:val="24"/>
        </w:rPr>
        <w:t xml:space="preserve">Az általános forgalmi adóról szóló 2007. évi CXXVII. törvény 142.§ (1) bekezdés b) pontja alapján az általános forgalmi adó megfizetése a „fordított </w:t>
      </w:r>
      <w:proofErr w:type="spellStart"/>
      <w:r w:rsidRPr="00A55C54">
        <w:rPr>
          <w:rFonts w:ascii="Arial Narrow" w:hAnsi="Arial Narrow" w:cs="Calibri"/>
          <w:sz w:val="24"/>
          <w:szCs w:val="24"/>
        </w:rPr>
        <w:t>ÁFA-megfizetés</w:t>
      </w:r>
      <w:proofErr w:type="spellEnd"/>
      <w:r w:rsidRPr="00A55C54">
        <w:rPr>
          <w:rFonts w:ascii="Arial Narrow" w:hAnsi="Arial Narrow" w:cs="Calibri"/>
          <w:sz w:val="24"/>
          <w:szCs w:val="24"/>
        </w:rPr>
        <w:t>” szabályai szerint történik.</w:t>
      </w:r>
    </w:p>
    <w:p w:rsidR="00080772" w:rsidRPr="00A55C54" w:rsidRDefault="00080772" w:rsidP="00AE1B35">
      <w:pPr>
        <w:widowControl w:val="0"/>
        <w:autoSpaceDE w:val="0"/>
        <w:autoSpaceDN w:val="0"/>
        <w:adjustRightInd w:val="0"/>
        <w:spacing w:after="0" w:line="240" w:lineRule="auto"/>
        <w:jc w:val="both"/>
        <w:rPr>
          <w:rFonts w:ascii="Arial Narrow" w:hAnsi="Arial Narrow" w:cs="Calibri"/>
          <w:sz w:val="24"/>
          <w:szCs w:val="24"/>
        </w:rPr>
      </w:pPr>
    </w:p>
    <w:p w:rsidR="00AE1B35"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sz w:val="24"/>
          <w:szCs w:val="24"/>
        </w:rPr>
        <w:t>Az ellenszolgáltatás teljesítésének részletes szabályait az Ajánlat</w:t>
      </w:r>
      <w:r w:rsidR="00E0342C" w:rsidRPr="00A55C54">
        <w:rPr>
          <w:rFonts w:ascii="Arial Narrow" w:hAnsi="Arial Narrow" w:cs="Calibri"/>
          <w:sz w:val="24"/>
          <w:szCs w:val="24"/>
        </w:rPr>
        <w:t>tétel</w:t>
      </w:r>
      <w:r w:rsidRPr="00A55C54">
        <w:rPr>
          <w:rFonts w:ascii="Arial Narrow" w:hAnsi="Arial Narrow" w:cs="Calibri"/>
          <w:sz w:val="24"/>
          <w:szCs w:val="24"/>
        </w:rPr>
        <w:t>i Dokumentáció részét képező szerződéstervezet tartalmazza.</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b/>
          <w:bCs/>
          <w:sz w:val="24"/>
          <w:szCs w:val="24"/>
        </w:rPr>
      </w:pPr>
    </w:p>
    <w:p w:rsidR="00AE1B35" w:rsidRPr="00A55C54" w:rsidRDefault="00830D4D" w:rsidP="00AE1B35">
      <w:pPr>
        <w:widowControl w:val="0"/>
        <w:autoSpaceDE w:val="0"/>
        <w:autoSpaceDN w:val="0"/>
        <w:adjustRightInd w:val="0"/>
        <w:spacing w:after="0" w:line="240" w:lineRule="auto"/>
        <w:jc w:val="both"/>
        <w:rPr>
          <w:rFonts w:ascii="Arial Narrow" w:hAnsi="Arial Narrow" w:cs="Calibri"/>
          <w:b/>
          <w:bCs/>
          <w:sz w:val="24"/>
          <w:szCs w:val="24"/>
        </w:rPr>
      </w:pPr>
      <w:r w:rsidRPr="00A55C54">
        <w:rPr>
          <w:rFonts w:ascii="Arial Narrow" w:hAnsi="Arial Narrow" w:cs="Calibri"/>
          <w:b/>
          <w:bCs/>
          <w:sz w:val="24"/>
          <w:szCs w:val="24"/>
        </w:rPr>
        <w:t>13. Értékelési szempont</w:t>
      </w:r>
      <w:r w:rsidR="00A31021" w:rsidRPr="00A55C54">
        <w:rPr>
          <w:rFonts w:ascii="Arial Narrow" w:hAnsi="Arial Narrow" w:cs="Calibri"/>
          <w:b/>
          <w:bCs/>
          <w:sz w:val="24"/>
          <w:szCs w:val="24"/>
        </w:rPr>
        <w:t>rendszer</w:t>
      </w:r>
      <w:r w:rsidR="00AE1B35" w:rsidRPr="00A55C54">
        <w:rPr>
          <w:rFonts w:ascii="Arial Narrow" w:hAnsi="Arial Narrow" w:cs="Calibri"/>
          <w:b/>
          <w:bCs/>
          <w:sz w:val="24"/>
          <w:szCs w:val="24"/>
        </w:rPr>
        <w:t xml:space="preserve"> (Kbt. 76. §)</w:t>
      </w:r>
    </w:p>
    <w:p w:rsidR="00830D4D" w:rsidRPr="00A55C54" w:rsidRDefault="00830D4D" w:rsidP="00A31021">
      <w:pPr>
        <w:widowControl w:val="0"/>
        <w:autoSpaceDE w:val="0"/>
        <w:autoSpaceDN w:val="0"/>
        <w:adjustRightInd w:val="0"/>
        <w:spacing w:after="0" w:line="240" w:lineRule="auto"/>
        <w:jc w:val="both"/>
        <w:rPr>
          <w:rFonts w:ascii="Arial Narrow" w:hAnsi="Arial Narrow" w:cs="Calibri"/>
          <w:color w:val="000000"/>
          <w:sz w:val="24"/>
          <w:szCs w:val="24"/>
        </w:rPr>
      </w:pPr>
    </w:p>
    <w:p w:rsidR="00A31021" w:rsidRPr="00A55C54" w:rsidRDefault="00A31021" w:rsidP="00A31021">
      <w:pPr>
        <w:spacing w:after="0" w:line="240" w:lineRule="auto"/>
        <w:jc w:val="both"/>
        <w:rPr>
          <w:rFonts w:ascii="Arial Narrow" w:hAnsi="Arial Narrow"/>
          <w:sz w:val="24"/>
          <w:szCs w:val="24"/>
        </w:rPr>
      </w:pPr>
      <w:r w:rsidRPr="00A55C54">
        <w:rPr>
          <w:rFonts w:ascii="Arial Narrow" w:hAnsi="Arial Narrow"/>
          <w:sz w:val="24"/>
          <w:szCs w:val="24"/>
        </w:rPr>
        <w:t>Az Ajánlatkérő az ajánlatokat a legjobb ár-érték arányt megjelenítő értékelési szempontrendszer alapján hasonlítja össze egymással</w:t>
      </w:r>
      <w:r w:rsidRPr="00A55C54">
        <w:rPr>
          <w:rFonts w:ascii="Arial Narrow" w:hAnsi="Arial Narrow" w:cs="Calibri"/>
          <w:color w:val="000000"/>
          <w:sz w:val="24"/>
          <w:szCs w:val="24"/>
        </w:rPr>
        <w:t xml:space="preserve"> a Kbt. 76.§ (2) bekezdés c) pontja alapján</w:t>
      </w:r>
      <w:r w:rsidRPr="00A55C54">
        <w:rPr>
          <w:rFonts w:ascii="Arial Narrow" w:hAnsi="Arial Narrow"/>
          <w:sz w:val="24"/>
          <w:szCs w:val="24"/>
        </w:rPr>
        <w:t xml:space="preserve">. </w:t>
      </w:r>
    </w:p>
    <w:p w:rsidR="00A31021" w:rsidRPr="00A55C54" w:rsidRDefault="00A31021" w:rsidP="00A31021">
      <w:pPr>
        <w:spacing w:after="0" w:line="240" w:lineRule="auto"/>
        <w:jc w:val="both"/>
        <w:rPr>
          <w:rFonts w:ascii="Arial Narrow" w:hAnsi="Arial Narrow"/>
          <w:sz w:val="24"/>
          <w:szCs w:val="24"/>
        </w:rPr>
      </w:pPr>
    </w:p>
    <w:p w:rsidR="00A31021" w:rsidRPr="00A55C54" w:rsidRDefault="00A31021" w:rsidP="00A31021">
      <w:pPr>
        <w:spacing w:after="0" w:line="240" w:lineRule="auto"/>
        <w:jc w:val="both"/>
        <w:rPr>
          <w:rFonts w:ascii="Arial Narrow" w:hAnsi="Arial Narrow"/>
          <w:sz w:val="24"/>
          <w:szCs w:val="24"/>
        </w:rPr>
      </w:pPr>
      <w:r w:rsidRPr="00A55C54">
        <w:rPr>
          <w:rFonts w:ascii="Arial Narrow" w:hAnsi="Arial Narrow"/>
          <w:sz w:val="24"/>
          <w:szCs w:val="24"/>
        </w:rPr>
        <w:t>Az értékelési szempontok és a hozzájuk rendelt súlyszámok a következők:</w:t>
      </w:r>
    </w:p>
    <w:p w:rsidR="00A31021" w:rsidRPr="00A55C54" w:rsidRDefault="00A31021" w:rsidP="00A31021">
      <w:pPr>
        <w:spacing w:after="0" w:line="240" w:lineRule="auto"/>
        <w:jc w:val="both"/>
        <w:rPr>
          <w:rFonts w:ascii="Arial Narrow" w:hAnsi="Arial Narrow"/>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90"/>
        <w:gridCol w:w="1980"/>
      </w:tblGrid>
      <w:tr w:rsidR="00A31021" w:rsidRPr="00A55C54" w:rsidTr="00011706">
        <w:tc>
          <w:tcPr>
            <w:tcW w:w="5290" w:type="dxa"/>
            <w:tcBorders>
              <w:top w:val="single" w:sz="4" w:space="0" w:color="auto"/>
              <w:left w:val="single" w:sz="4" w:space="0" w:color="auto"/>
              <w:bottom w:val="single" w:sz="4" w:space="0" w:color="auto"/>
              <w:right w:val="single" w:sz="4" w:space="0" w:color="auto"/>
            </w:tcBorders>
            <w:shd w:val="clear" w:color="auto" w:fill="auto"/>
          </w:tcPr>
          <w:p w:rsidR="00A31021" w:rsidRPr="00A55C54" w:rsidRDefault="00A31021" w:rsidP="00A31021">
            <w:pPr>
              <w:keepNext/>
              <w:tabs>
                <w:tab w:val="left" w:pos="708"/>
              </w:tabs>
              <w:spacing w:after="0" w:line="240" w:lineRule="auto"/>
              <w:outlineLvl w:val="0"/>
              <w:rPr>
                <w:rFonts w:ascii="Arial Narrow" w:hAnsi="Arial Narrow"/>
                <w:b/>
                <w:bCs/>
                <w:kern w:val="32"/>
              </w:rPr>
            </w:pPr>
            <w:r w:rsidRPr="00A55C54">
              <w:rPr>
                <w:rFonts w:ascii="Arial Narrow" w:hAnsi="Arial Narrow"/>
                <w:b/>
                <w:bCs/>
                <w:kern w:val="32"/>
              </w:rPr>
              <w:t>Szempontok</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1021" w:rsidRPr="00A55C54" w:rsidRDefault="00A31021" w:rsidP="00A31021">
            <w:pPr>
              <w:spacing w:after="0" w:line="240" w:lineRule="auto"/>
              <w:jc w:val="both"/>
              <w:rPr>
                <w:rFonts w:ascii="Arial Narrow" w:hAnsi="Arial Narrow"/>
                <w:b/>
              </w:rPr>
            </w:pPr>
            <w:r w:rsidRPr="00A55C54">
              <w:rPr>
                <w:rFonts w:ascii="Arial Narrow" w:hAnsi="Arial Narrow"/>
                <w:b/>
              </w:rPr>
              <w:t>Súlyszámok</w:t>
            </w:r>
          </w:p>
        </w:tc>
      </w:tr>
      <w:tr w:rsidR="00A31021" w:rsidRPr="00A55C54" w:rsidTr="00011706">
        <w:tc>
          <w:tcPr>
            <w:tcW w:w="5290" w:type="dxa"/>
            <w:tcBorders>
              <w:top w:val="single" w:sz="4" w:space="0" w:color="auto"/>
              <w:left w:val="single" w:sz="4" w:space="0" w:color="auto"/>
              <w:bottom w:val="single" w:sz="4" w:space="0" w:color="auto"/>
              <w:right w:val="single" w:sz="4" w:space="0" w:color="auto"/>
            </w:tcBorders>
            <w:shd w:val="clear" w:color="auto" w:fill="auto"/>
            <w:vAlign w:val="center"/>
          </w:tcPr>
          <w:p w:rsidR="00A31021" w:rsidRPr="00A55C54" w:rsidRDefault="00A31021" w:rsidP="00F06B80">
            <w:pPr>
              <w:spacing w:after="0" w:line="240" w:lineRule="auto"/>
              <w:jc w:val="both"/>
              <w:rPr>
                <w:rFonts w:ascii="Arial Narrow" w:hAnsi="Arial Narrow"/>
                <w:b/>
              </w:rPr>
            </w:pPr>
            <w:r w:rsidRPr="00A55C54">
              <w:rPr>
                <w:rFonts w:ascii="Arial Narrow" w:hAnsi="Arial Narrow"/>
                <w:b/>
              </w:rPr>
              <w:t>1. (SZEMPONT) Ajánlati ár (tartalékkeret nélkül, nettó HUF)</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31021" w:rsidRPr="00A55C54" w:rsidRDefault="00A31021" w:rsidP="00A31021">
            <w:pPr>
              <w:spacing w:after="0" w:line="240" w:lineRule="auto"/>
              <w:jc w:val="center"/>
              <w:rPr>
                <w:rFonts w:ascii="Arial Narrow" w:hAnsi="Arial Narrow"/>
                <w:b/>
              </w:rPr>
            </w:pPr>
            <w:r w:rsidRPr="00A55C54">
              <w:rPr>
                <w:rFonts w:ascii="Arial Narrow" w:hAnsi="Arial Narrow"/>
                <w:b/>
              </w:rPr>
              <w:t>70</w:t>
            </w:r>
          </w:p>
        </w:tc>
      </w:tr>
      <w:tr w:rsidR="00A31021" w:rsidRPr="00A55C54" w:rsidTr="00011706">
        <w:tc>
          <w:tcPr>
            <w:tcW w:w="5290" w:type="dxa"/>
            <w:tcBorders>
              <w:top w:val="single" w:sz="4" w:space="0" w:color="auto"/>
              <w:left w:val="single" w:sz="4" w:space="0" w:color="auto"/>
              <w:bottom w:val="single" w:sz="4" w:space="0" w:color="auto"/>
              <w:right w:val="single" w:sz="4" w:space="0" w:color="auto"/>
            </w:tcBorders>
            <w:shd w:val="clear" w:color="auto" w:fill="auto"/>
          </w:tcPr>
          <w:p w:rsidR="00A31021" w:rsidRPr="00A55C54" w:rsidRDefault="00A31021" w:rsidP="00F06B80">
            <w:pPr>
              <w:spacing w:after="0" w:line="240" w:lineRule="auto"/>
              <w:jc w:val="both"/>
              <w:rPr>
                <w:rFonts w:ascii="Arial Narrow" w:hAnsi="Arial Narrow"/>
                <w:b/>
              </w:rPr>
            </w:pPr>
            <w:r w:rsidRPr="00A55C54">
              <w:rPr>
                <w:rFonts w:ascii="Arial Narrow" w:hAnsi="Arial Narrow"/>
                <w:b/>
              </w:rPr>
              <w:t xml:space="preserve">2. </w:t>
            </w:r>
            <w:r w:rsidR="0089268C" w:rsidRPr="00A55C54">
              <w:rPr>
                <w:rFonts w:ascii="Arial Narrow" w:hAnsi="Arial Narrow"/>
                <w:b/>
              </w:rPr>
              <w:t>(SZEMPONT) 24 hónapon felüli jótállás időtartama (egész hónapban megadva)</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31021" w:rsidRPr="00A55C54" w:rsidRDefault="00A31021" w:rsidP="00A31021">
            <w:pPr>
              <w:spacing w:after="0" w:line="240" w:lineRule="auto"/>
              <w:jc w:val="center"/>
              <w:rPr>
                <w:rFonts w:ascii="Arial Narrow" w:hAnsi="Arial Narrow"/>
                <w:b/>
              </w:rPr>
            </w:pPr>
            <w:r w:rsidRPr="00A55C54">
              <w:rPr>
                <w:rFonts w:ascii="Arial Narrow" w:hAnsi="Arial Narrow"/>
                <w:b/>
              </w:rPr>
              <w:t>20</w:t>
            </w:r>
          </w:p>
        </w:tc>
      </w:tr>
      <w:tr w:rsidR="00A31021" w:rsidRPr="00A55C54" w:rsidTr="00011706">
        <w:tc>
          <w:tcPr>
            <w:tcW w:w="5290" w:type="dxa"/>
            <w:tcBorders>
              <w:top w:val="single" w:sz="4" w:space="0" w:color="auto"/>
              <w:left w:val="single" w:sz="4" w:space="0" w:color="auto"/>
              <w:bottom w:val="single" w:sz="4" w:space="0" w:color="auto"/>
              <w:right w:val="single" w:sz="4" w:space="0" w:color="auto"/>
            </w:tcBorders>
            <w:shd w:val="clear" w:color="auto" w:fill="auto"/>
          </w:tcPr>
          <w:p w:rsidR="00A31021" w:rsidRPr="00A55C54" w:rsidRDefault="00A31021" w:rsidP="00F06B80">
            <w:pPr>
              <w:spacing w:after="0" w:line="240" w:lineRule="auto"/>
              <w:jc w:val="both"/>
              <w:rPr>
                <w:rFonts w:ascii="Arial Narrow" w:hAnsi="Arial Narrow"/>
                <w:b/>
              </w:rPr>
            </w:pPr>
            <w:r w:rsidRPr="00A55C54">
              <w:rPr>
                <w:rFonts w:ascii="Arial Narrow" w:hAnsi="Arial Narrow"/>
                <w:b/>
              </w:rPr>
              <w:t>3.</w:t>
            </w:r>
            <w:r w:rsidRPr="00A55C54">
              <w:rPr>
                <w:rFonts w:ascii="Arial Narrow" w:hAnsi="Arial Narrow"/>
              </w:rPr>
              <w:t xml:space="preserve"> </w:t>
            </w:r>
            <w:r w:rsidRPr="00A55C54">
              <w:rPr>
                <w:rFonts w:ascii="Arial Narrow" w:hAnsi="Arial Narrow"/>
                <w:b/>
              </w:rPr>
              <w:t xml:space="preserve">(SZEMPONT) </w:t>
            </w:r>
            <w:r w:rsidR="00F06B80" w:rsidRPr="00A55C54">
              <w:rPr>
                <w:rFonts w:ascii="Arial Narrow" w:hAnsi="Arial Narrow"/>
                <w:b/>
              </w:rPr>
              <w:t>Napi késedelmi kötbér mértéke (%, legfeljebb 1</w:t>
            </w:r>
            <w:r w:rsidRPr="00A55C54">
              <w:rPr>
                <w:rFonts w:ascii="Arial Narrow" w:hAnsi="Arial Narrow"/>
                <w:b/>
              </w:rPr>
              <w:t xml:space="preserve"> </w:t>
            </w:r>
            <w:proofErr w:type="spellStart"/>
            <w:r w:rsidRPr="00A55C54">
              <w:rPr>
                <w:rFonts w:ascii="Arial Narrow" w:hAnsi="Arial Narrow"/>
                <w:b/>
              </w:rPr>
              <w:t>tizedesjegyig</w:t>
            </w:r>
            <w:proofErr w:type="spellEnd"/>
            <w:r w:rsidRPr="00A55C54">
              <w:rPr>
                <w:rFonts w:ascii="Arial Narrow" w:hAnsi="Arial Narrow"/>
                <w:b/>
              </w:rPr>
              <w:t xml:space="preserve"> megadva)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31021" w:rsidRPr="00A55C54" w:rsidRDefault="00A31021" w:rsidP="00A31021">
            <w:pPr>
              <w:spacing w:after="0" w:line="240" w:lineRule="auto"/>
              <w:jc w:val="center"/>
              <w:rPr>
                <w:rFonts w:ascii="Arial Narrow" w:hAnsi="Arial Narrow"/>
                <w:b/>
              </w:rPr>
            </w:pPr>
            <w:r w:rsidRPr="00A55C54">
              <w:rPr>
                <w:rFonts w:ascii="Arial Narrow" w:hAnsi="Arial Narrow"/>
                <w:b/>
              </w:rPr>
              <w:t>10</w:t>
            </w:r>
          </w:p>
        </w:tc>
      </w:tr>
    </w:tbl>
    <w:p w:rsidR="00A31021" w:rsidRPr="00A55C54" w:rsidRDefault="00A31021" w:rsidP="00A31021">
      <w:pPr>
        <w:spacing w:after="0" w:line="240" w:lineRule="auto"/>
        <w:jc w:val="both"/>
        <w:rPr>
          <w:rFonts w:ascii="Arial Narrow" w:hAnsi="Arial Narrow"/>
        </w:rPr>
      </w:pPr>
    </w:p>
    <w:p w:rsidR="00830D4D" w:rsidRPr="00A55C54" w:rsidRDefault="0089268C" w:rsidP="00AE1B35">
      <w:pPr>
        <w:widowControl w:val="0"/>
        <w:autoSpaceDE w:val="0"/>
        <w:autoSpaceDN w:val="0"/>
        <w:adjustRightInd w:val="0"/>
        <w:spacing w:after="0" w:line="240" w:lineRule="auto"/>
        <w:jc w:val="both"/>
        <w:rPr>
          <w:rFonts w:ascii="Arial Narrow" w:hAnsi="Arial Narrow" w:cs="Calibri"/>
          <w:color w:val="000000"/>
          <w:sz w:val="24"/>
          <w:szCs w:val="24"/>
        </w:rPr>
      </w:pPr>
      <w:r w:rsidRPr="00A55C54">
        <w:rPr>
          <w:rFonts w:ascii="Arial Narrow" w:hAnsi="Arial Narrow" w:cs="Calibri"/>
          <w:color w:val="000000"/>
          <w:sz w:val="24"/>
          <w:szCs w:val="24"/>
        </w:rPr>
        <w:t xml:space="preserve">A </w:t>
      </w:r>
      <w:r w:rsidRPr="00A55C54">
        <w:rPr>
          <w:rFonts w:ascii="Arial Narrow" w:hAnsi="Arial Narrow" w:cs="Calibri"/>
          <w:b/>
          <w:color w:val="000000"/>
          <w:sz w:val="24"/>
          <w:szCs w:val="24"/>
        </w:rPr>
        <w:t>2. szempontra</w:t>
      </w:r>
      <w:r w:rsidRPr="00A55C54">
        <w:rPr>
          <w:rFonts w:ascii="Arial Narrow" w:hAnsi="Arial Narrow" w:cs="Calibri"/>
          <w:color w:val="000000"/>
          <w:sz w:val="24"/>
          <w:szCs w:val="24"/>
        </w:rPr>
        <w:t xml:space="preserve"> tett megajánlást egész hónapban kell megadni azzal, hogy a 24 hónapon </w:t>
      </w:r>
      <w:r w:rsidRPr="00A55C54">
        <w:rPr>
          <w:rFonts w:ascii="Arial Narrow" w:hAnsi="Arial Narrow" w:cs="Calibri"/>
          <w:b/>
          <w:i/>
          <w:color w:val="000000"/>
          <w:sz w:val="24"/>
          <w:szCs w:val="24"/>
          <w:u w:val="single"/>
        </w:rPr>
        <w:t>felüli jótállás</w:t>
      </w:r>
      <w:r w:rsidRPr="00A55C54">
        <w:rPr>
          <w:rFonts w:ascii="Arial Narrow" w:hAnsi="Arial Narrow" w:cs="Calibri"/>
          <w:color w:val="000000"/>
          <w:sz w:val="24"/>
          <w:szCs w:val="24"/>
        </w:rPr>
        <w:t xml:space="preserve"> legalacsonyabb időtartama </w:t>
      </w:r>
      <w:r w:rsidR="00F06B80" w:rsidRPr="00A55C54">
        <w:rPr>
          <w:rFonts w:ascii="Arial Narrow" w:hAnsi="Arial Narrow" w:cs="Calibri"/>
          <w:color w:val="000000"/>
          <w:sz w:val="24"/>
          <w:szCs w:val="24"/>
        </w:rPr>
        <w:t>1</w:t>
      </w:r>
      <w:r w:rsidRPr="00A55C54">
        <w:rPr>
          <w:rFonts w:ascii="Arial Narrow" w:hAnsi="Arial Narrow" w:cs="Calibri"/>
          <w:color w:val="000000"/>
          <w:sz w:val="24"/>
          <w:szCs w:val="24"/>
        </w:rPr>
        <w:t xml:space="preserve"> hónap, legmagasabb időtartama </w:t>
      </w:r>
      <w:r w:rsidR="001B2610" w:rsidRPr="00A55C54">
        <w:rPr>
          <w:rFonts w:ascii="Arial Narrow" w:hAnsi="Arial Narrow" w:cs="Calibri"/>
          <w:color w:val="000000"/>
          <w:sz w:val="24"/>
          <w:szCs w:val="24"/>
        </w:rPr>
        <w:t>24</w:t>
      </w:r>
      <w:r w:rsidRPr="00A55C54">
        <w:rPr>
          <w:rFonts w:ascii="Arial Narrow" w:hAnsi="Arial Narrow" w:cs="Calibri"/>
          <w:color w:val="000000"/>
          <w:sz w:val="24"/>
          <w:szCs w:val="24"/>
        </w:rPr>
        <w:t xml:space="preserve"> hónap lehet. Az Ajánlatkérő a</w:t>
      </w:r>
      <w:r w:rsidR="00F06B80" w:rsidRPr="00A55C54">
        <w:rPr>
          <w:rFonts w:ascii="Arial Narrow" w:hAnsi="Arial Narrow" w:cs="Calibri"/>
          <w:color w:val="000000"/>
          <w:sz w:val="24"/>
          <w:szCs w:val="24"/>
        </w:rPr>
        <w:t>z 1</w:t>
      </w:r>
      <w:r w:rsidRPr="00A55C54">
        <w:rPr>
          <w:rFonts w:ascii="Arial Narrow" w:hAnsi="Arial Narrow" w:cs="Calibri"/>
          <w:color w:val="000000"/>
          <w:sz w:val="24"/>
          <w:szCs w:val="24"/>
        </w:rPr>
        <w:t xml:space="preserve"> hónapnál alacsonyabb megajánlást tartalmazó ajánlatot érvénytelenné nyilvánítja. Az Ajánlatkérő a </w:t>
      </w:r>
      <w:r w:rsidR="009E7C2B" w:rsidRPr="00A55C54">
        <w:rPr>
          <w:rFonts w:ascii="Arial Narrow" w:hAnsi="Arial Narrow" w:cs="Calibri"/>
          <w:color w:val="000000"/>
          <w:sz w:val="24"/>
          <w:szCs w:val="24"/>
        </w:rPr>
        <w:t>24</w:t>
      </w:r>
      <w:r w:rsidRPr="00A55C54">
        <w:rPr>
          <w:rFonts w:ascii="Arial Narrow" w:hAnsi="Arial Narrow" w:cs="Calibri"/>
          <w:color w:val="000000"/>
          <w:sz w:val="24"/>
          <w:szCs w:val="24"/>
        </w:rPr>
        <w:t xml:space="preserve"> hónapnál nagyobb megajánlást is elfogadja, de több</w:t>
      </w:r>
      <w:r w:rsidR="003C73D7" w:rsidRPr="00A55C54">
        <w:rPr>
          <w:rFonts w:ascii="Arial Narrow" w:hAnsi="Arial Narrow" w:cs="Calibri"/>
          <w:color w:val="000000"/>
          <w:sz w:val="24"/>
          <w:szCs w:val="24"/>
        </w:rPr>
        <w:t>l</w:t>
      </w:r>
      <w:r w:rsidRPr="00A55C54">
        <w:rPr>
          <w:rFonts w:ascii="Arial Narrow" w:hAnsi="Arial Narrow" w:cs="Calibri"/>
          <w:color w:val="000000"/>
          <w:sz w:val="24"/>
          <w:szCs w:val="24"/>
        </w:rPr>
        <w:t>et pontszámmal nem értékeli.</w:t>
      </w:r>
    </w:p>
    <w:p w:rsidR="00830D4D" w:rsidRPr="00A55C54" w:rsidRDefault="00830D4D" w:rsidP="00AE1B35">
      <w:pPr>
        <w:widowControl w:val="0"/>
        <w:autoSpaceDE w:val="0"/>
        <w:autoSpaceDN w:val="0"/>
        <w:adjustRightInd w:val="0"/>
        <w:spacing w:after="0" w:line="240" w:lineRule="auto"/>
        <w:jc w:val="both"/>
        <w:rPr>
          <w:rFonts w:ascii="Arial Narrow" w:hAnsi="Arial Narrow" w:cs="Calibri"/>
          <w:color w:val="000000"/>
          <w:sz w:val="24"/>
          <w:szCs w:val="24"/>
        </w:rPr>
      </w:pPr>
    </w:p>
    <w:p w:rsidR="00F06B80" w:rsidRPr="00A55C54" w:rsidRDefault="00F06B80" w:rsidP="00AE1B35">
      <w:pPr>
        <w:widowControl w:val="0"/>
        <w:autoSpaceDE w:val="0"/>
        <w:autoSpaceDN w:val="0"/>
        <w:adjustRightInd w:val="0"/>
        <w:spacing w:after="0" w:line="240" w:lineRule="auto"/>
        <w:jc w:val="both"/>
        <w:rPr>
          <w:rFonts w:ascii="Arial Narrow" w:hAnsi="Arial Narrow" w:cs="Calibri"/>
          <w:color w:val="000000"/>
          <w:sz w:val="24"/>
          <w:szCs w:val="24"/>
        </w:rPr>
      </w:pPr>
      <w:r w:rsidRPr="00A55C54">
        <w:rPr>
          <w:rFonts w:ascii="Arial Narrow" w:hAnsi="Arial Narrow" w:cs="Calibri"/>
          <w:color w:val="000000"/>
          <w:sz w:val="24"/>
          <w:szCs w:val="24"/>
        </w:rPr>
        <w:t xml:space="preserve">A </w:t>
      </w:r>
      <w:r w:rsidRPr="00A55C54">
        <w:rPr>
          <w:rFonts w:ascii="Arial Narrow" w:hAnsi="Arial Narrow" w:cs="Calibri"/>
          <w:b/>
          <w:color w:val="000000"/>
          <w:sz w:val="24"/>
          <w:szCs w:val="24"/>
        </w:rPr>
        <w:t>3. szempontra</w:t>
      </w:r>
      <w:r w:rsidRPr="00A55C54">
        <w:rPr>
          <w:rFonts w:ascii="Arial Narrow" w:hAnsi="Arial Narrow" w:cs="Calibri"/>
          <w:color w:val="000000"/>
          <w:sz w:val="24"/>
          <w:szCs w:val="24"/>
        </w:rPr>
        <w:t xml:space="preserve"> tett megajánlást %-ban, legfeljebb 1 </w:t>
      </w:r>
      <w:proofErr w:type="spellStart"/>
      <w:r w:rsidRPr="00A55C54">
        <w:rPr>
          <w:rFonts w:ascii="Arial Narrow" w:hAnsi="Arial Narrow" w:cs="Calibri"/>
          <w:color w:val="000000"/>
          <w:sz w:val="24"/>
          <w:szCs w:val="24"/>
        </w:rPr>
        <w:t>tizedesjegyig</w:t>
      </w:r>
      <w:proofErr w:type="spellEnd"/>
      <w:r w:rsidRPr="00A55C54">
        <w:rPr>
          <w:rFonts w:ascii="Arial Narrow" w:hAnsi="Arial Narrow" w:cs="Calibri"/>
          <w:color w:val="000000"/>
          <w:sz w:val="24"/>
          <w:szCs w:val="24"/>
        </w:rPr>
        <w:t xml:space="preserve"> kell megadni azzal, hogy a napi késedelmi kötbér legalacsonyabb mértéke 0,5%, legmagasabb mértéke 1</w:t>
      </w:r>
      <w:r w:rsidR="00934423" w:rsidRPr="00A55C54">
        <w:rPr>
          <w:rFonts w:ascii="Arial Narrow" w:hAnsi="Arial Narrow" w:cs="Calibri"/>
          <w:color w:val="000000"/>
          <w:sz w:val="24"/>
          <w:szCs w:val="24"/>
        </w:rPr>
        <w:t>,0</w:t>
      </w:r>
      <w:r w:rsidRPr="00A55C54">
        <w:rPr>
          <w:rFonts w:ascii="Arial Narrow" w:hAnsi="Arial Narrow" w:cs="Calibri"/>
          <w:color w:val="000000"/>
          <w:sz w:val="24"/>
          <w:szCs w:val="24"/>
        </w:rPr>
        <w:t>% lehet. Az Ajánlatkérő a 0,5%-nál alacsonyabb megajánlást tartalmazó ajánlatot érvénytelenné nyilvánítja. Az Ajánlatkérő az 1</w:t>
      </w:r>
      <w:r w:rsidR="00934423" w:rsidRPr="00A55C54">
        <w:rPr>
          <w:rFonts w:ascii="Arial Narrow" w:hAnsi="Arial Narrow" w:cs="Calibri"/>
          <w:color w:val="000000"/>
          <w:sz w:val="24"/>
          <w:szCs w:val="24"/>
        </w:rPr>
        <w:t>,0</w:t>
      </w:r>
      <w:r w:rsidRPr="00A55C54">
        <w:rPr>
          <w:rFonts w:ascii="Arial Narrow" w:hAnsi="Arial Narrow" w:cs="Calibri"/>
          <w:color w:val="000000"/>
          <w:sz w:val="24"/>
          <w:szCs w:val="24"/>
        </w:rPr>
        <w:t>%-nál nagyobb megajánlást is elfogadja, de többlet pontszámmal nem értékeli.</w:t>
      </w:r>
    </w:p>
    <w:p w:rsidR="00830D4D" w:rsidRPr="00A55C54" w:rsidRDefault="00830D4D" w:rsidP="00AE1B35">
      <w:pPr>
        <w:widowControl w:val="0"/>
        <w:autoSpaceDE w:val="0"/>
        <w:autoSpaceDN w:val="0"/>
        <w:adjustRightInd w:val="0"/>
        <w:spacing w:after="0" w:line="240" w:lineRule="auto"/>
        <w:jc w:val="both"/>
        <w:rPr>
          <w:rFonts w:ascii="Arial Narrow" w:hAnsi="Arial Narrow" w:cs="Calibri"/>
          <w:color w:val="000000"/>
          <w:sz w:val="24"/>
          <w:szCs w:val="24"/>
        </w:rPr>
      </w:pPr>
    </w:p>
    <w:p w:rsidR="002F3C59" w:rsidRPr="00A55C54" w:rsidRDefault="002F3C59" w:rsidP="002F3C59">
      <w:pPr>
        <w:widowControl w:val="0"/>
        <w:autoSpaceDE w:val="0"/>
        <w:autoSpaceDN w:val="0"/>
        <w:adjustRightInd w:val="0"/>
        <w:spacing w:after="0" w:line="240" w:lineRule="auto"/>
        <w:jc w:val="both"/>
        <w:rPr>
          <w:rFonts w:ascii="Arial Narrow" w:hAnsi="Arial Narrow" w:cs="Calibri"/>
          <w:color w:val="000000"/>
          <w:sz w:val="24"/>
          <w:szCs w:val="24"/>
        </w:rPr>
      </w:pPr>
      <w:r w:rsidRPr="00A55C54">
        <w:rPr>
          <w:rFonts w:ascii="Arial Narrow" w:hAnsi="Arial Narrow" w:cs="Calibri"/>
          <w:color w:val="000000"/>
          <w:sz w:val="24"/>
          <w:szCs w:val="24"/>
        </w:rPr>
        <w:t>Az értékelés során adható pontszám minden szempont esetén: 1-10 pont.</w:t>
      </w:r>
    </w:p>
    <w:p w:rsidR="002F3C59" w:rsidRPr="00A55C54" w:rsidRDefault="002F3C59" w:rsidP="002F3C59">
      <w:pPr>
        <w:widowControl w:val="0"/>
        <w:autoSpaceDE w:val="0"/>
        <w:autoSpaceDN w:val="0"/>
        <w:adjustRightInd w:val="0"/>
        <w:spacing w:after="0" w:line="240" w:lineRule="auto"/>
        <w:jc w:val="both"/>
        <w:rPr>
          <w:rFonts w:ascii="Arial Narrow" w:hAnsi="Arial Narrow" w:cs="Calibri"/>
          <w:color w:val="000000"/>
          <w:sz w:val="24"/>
          <w:szCs w:val="24"/>
        </w:rPr>
      </w:pPr>
    </w:p>
    <w:p w:rsidR="002F3C59" w:rsidRPr="00A55C54" w:rsidRDefault="002F3C59" w:rsidP="002F3C59">
      <w:pPr>
        <w:widowControl w:val="0"/>
        <w:autoSpaceDE w:val="0"/>
        <w:autoSpaceDN w:val="0"/>
        <w:adjustRightInd w:val="0"/>
        <w:spacing w:after="0" w:line="240" w:lineRule="auto"/>
        <w:jc w:val="both"/>
        <w:rPr>
          <w:rFonts w:ascii="Arial Narrow" w:hAnsi="Arial Narrow" w:cs="Calibri"/>
          <w:color w:val="000000"/>
          <w:sz w:val="24"/>
          <w:szCs w:val="24"/>
        </w:rPr>
      </w:pPr>
      <w:r w:rsidRPr="00A55C54">
        <w:rPr>
          <w:rFonts w:ascii="Arial Narrow" w:hAnsi="Arial Narrow" w:cs="Calibri"/>
          <w:color w:val="000000"/>
          <w:sz w:val="24"/>
          <w:szCs w:val="24"/>
        </w:rPr>
        <w:lastRenderedPageBreak/>
        <w:t xml:space="preserve">Az 1. szempontra adott ajánlatok a fordított arányosítás, a 2. és 3. szempontra adott ajánlatok az egyenes arányosítás módszerével kerülnek értékelésre. </w:t>
      </w:r>
      <w:r w:rsidR="001F74AE" w:rsidRPr="00A55C54">
        <w:rPr>
          <w:rFonts w:ascii="Arial Narrow" w:hAnsi="Arial Narrow" w:cs="Calibri"/>
          <w:color w:val="000000"/>
          <w:sz w:val="24"/>
          <w:szCs w:val="24"/>
        </w:rPr>
        <w:t xml:space="preserve">Az egyes szempontokra adott pontszámok az adott szemponthoz tartozó súlyszámmal felszorzásra kerülnek, és ezeknek az eredménye a súlyozott pontszám. Az az ajánlat a legjobb ár-érték arányú, melynek a súlyozott pontszámok összeadásának eredménye, azaz a súlyozott </w:t>
      </w:r>
      <w:proofErr w:type="spellStart"/>
      <w:r w:rsidR="001F74AE" w:rsidRPr="00A55C54">
        <w:rPr>
          <w:rFonts w:ascii="Arial Narrow" w:hAnsi="Arial Narrow" w:cs="Calibri"/>
          <w:color w:val="000000"/>
          <w:sz w:val="24"/>
          <w:szCs w:val="24"/>
        </w:rPr>
        <w:t>összpontszáma</w:t>
      </w:r>
      <w:proofErr w:type="spellEnd"/>
      <w:r w:rsidR="001F74AE" w:rsidRPr="00A55C54">
        <w:rPr>
          <w:rFonts w:ascii="Arial Narrow" w:hAnsi="Arial Narrow" w:cs="Calibri"/>
          <w:color w:val="000000"/>
          <w:sz w:val="24"/>
          <w:szCs w:val="24"/>
        </w:rPr>
        <w:t xml:space="preserve"> a legnagyobb. Az Ajánlatkérő a súlyozott </w:t>
      </w:r>
      <w:proofErr w:type="spellStart"/>
      <w:r w:rsidR="001F74AE" w:rsidRPr="00A55C54">
        <w:rPr>
          <w:rFonts w:ascii="Arial Narrow" w:hAnsi="Arial Narrow" w:cs="Calibri"/>
          <w:color w:val="000000"/>
          <w:sz w:val="24"/>
          <w:szCs w:val="24"/>
        </w:rPr>
        <w:t>összpontszámot</w:t>
      </w:r>
      <w:proofErr w:type="spellEnd"/>
      <w:r w:rsidR="001F74AE" w:rsidRPr="00A55C54">
        <w:rPr>
          <w:rFonts w:ascii="Arial Narrow" w:hAnsi="Arial Narrow" w:cs="Calibri"/>
          <w:color w:val="000000"/>
          <w:sz w:val="24"/>
          <w:szCs w:val="24"/>
        </w:rPr>
        <w:t xml:space="preserve"> két tizedes jegyre kerekítve vizsgálja.</w:t>
      </w:r>
    </w:p>
    <w:p w:rsidR="002F3C59" w:rsidRPr="00A55C54" w:rsidRDefault="002F3C59" w:rsidP="002F3C59">
      <w:pPr>
        <w:widowControl w:val="0"/>
        <w:autoSpaceDE w:val="0"/>
        <w:autoSpaceDN w:val="0"/>
        <w:adjustRightInd w:val="0"/>
        <w:spacing w:after="0" w:line="240" w:lineRule="auto"/>
        <w:jc w:val="both"/>
        <w:rPr>
          <w:rFonts w:ascii="Arial Narrow" w:hAnsi="Arial Narrow" w:cs="Calibri"/>
          <w:color w:val="000000"/>
          <w:sz w:val="24"/>
          <w:szCs w:val="24"/>
        </w:rPr>
      </w:pPr>
    </w:p>
    <w:p w:rsidR="00830D4D" w:rsidRPr="00A55C54" w:rsidRDefault="002F3C59" w:rsidP="002F3C59">
      <w:pPr>
        <w:widowControl w:val="0"/>
        <w:autoSpaceDE w:val="0"/>
        <w:autoSpaceDN w:val="0"/>
        <w:adjustRightInd w:val="0"/>
        <w:spacing w:after="0" w:line="240" w:lineRule="auto"/>
        <w:jc w:val="both"/>
        <w:rPr>
          <w:rFonts w:ascii="Arial Narrow" w:hAnsi="Arial Narrow" w:cs="Calibri"/>
          <w:color w:val="000000"/>
          <w:sz w:val="24"/>
          <w:szCs w:val="24"/>
        </w:rPr>
      </w:pPr>
      <w:r w:rsidRPr="00A55C54">
        <w:rPr>
          <w:rFonts w:ascii="Arial Narrow" w:hAnsi="Arial Narrow" w:cs="Calibri"/>
          <w:color w:val="000000"/>
          <w:sz w:val="24"/>
          <w:szCs w:val="24"/>
        </w:rPr>
        <w:t>Az értékelés módszerének részletes leírását az Ajánlattételi dokumentáció tartalmazza.</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b/>
          <w:bCs/>
          <w:color w:val="000000"/>
          <w:sz w:val="24"/>
          <w:szCs w:val="24"/>
        </w:rPr>
      </w:pPr>
    </w:p>
    <w:p w:rsidR="00AE1B35" w:rsidRPr="00A55C54" w:rsidRDefault="00AE1B35" w:rsidP="00AE1B35">
      <w:pPr>
        <w:widowControl w:val="0"/>
        <w:autoSpaceDE w:val="0"/>
        <w:autoSpaceDN w:val="0"/>
        <w:adjustRightInd w:val="0"/>
        <w:spacing w:after="0" w:line="240" w:lineRule="auto"/>
        <w:jc w:val="both"/>
        <w:rPr>
          <w:rFonts w:ascii="Arial Narrow" w:hAnsi="Arial Narrow" w:cs="Calibri"/>
          <w:color w:val="000000"/>
          <w:sz w:val="24"/>
          <w:szCs w:val="24"/>
        </w:rPr>
      </w:pPr>
      <w:r w:rsidRPr="00A55C54">
        <w:rPr>
          <w:rFonts w:ascii="Arial Narrow" w:hAnsi="Arial Narrow" w:cs="Calibri"/>
          <w:b/>
          <w:bCs/>
          <w:color w:val="000000"/>
          <w:sz w:val="24"/>
          <w:szCs w:val="24"/>
        </w:rPr>
        <w:t>14. Kizáró okok</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color w:val="000000"/>
          <w:sz w:val="24"/>
          <w:szCs w:val="24"/>
        </w:rPr>
      </w:pPr>
    </w:p>
    <w:p w:rsidR="00AE1B35" w:rsidRPr="00A55C54" w:rsidRDefault="00AE1B35" w:rsidP="00AE1B35">
      <w:pPr>
        <w:widowControl w:val="0"/>
        <w:autoSpaceDE w:val="0"/>
        <w:autoSpaceDN w:val="0"/>
        <w:adjustRightInd w:val="0"/>
        <w:spacing w:after="0" w:line="240" w:lineRule="auto"/>
        <w:jc w:val="both"/>
        <w:rPr>
          <w:rFonts w:ascii="Arial Narrow" w:hAnsi="Arial Narrow" w:cs="Calibri"/>
          <w:i/>
          <w:color w:val="000000"/>
          <w:sz w:val="24"/>
          <w:szCs w:val="24"/>
        </w:rPr>
      </w:pPr>
      <w:r w:rsidRPr="00A55C54">
        <w:rPr>
          <w:rFonts w:ascii="Arial Narrow" w:hAnsi="Arial Narrow" w:cs="Calibri"/>
          <w:b/>
          <w:bCs/>
          <w:i/>
          <w:color w:val="000000"/>
          <w:sz w:val="24"/>
          <w:szCs w:val="24"/>
        </w:rPr>
        <w:t xml:space="preserve">A kizáró okok felsorolása: </w:t>
      </w:r>
    </w:p>
    <w:p w:rsidR="00AE1B35" w:rsidRPr="00A55C54" w:rsidRDefault="00AE1B35" w:rsidP="00AE1B35">
      <w:pPr>
        <w:widowControl w:val="0"/>
        <w:autoSpaceDE w:val="0"/>
        <w:autoSpaceDN w:val="0"/>
        <w:adjustRightInd w:val="0"/>
        <w:spacing w:after="34" w:line="240" w:lineRule="auto"/>
        <w:jc w:val="both"/>
        <w:rPr>
          <w:rFonts w:ascii="Arial Narrow" w:hAnsi="Arial Narrow" w:cs="Calibri"/>
          <w:color w:val="000000"/>
          <w:sz w:val="24"/>
          <w:szCs w:val="24"/>
        </w:rPr>
      </w:pPr>
      <w:r w:rsidRPr="00A55C54">
        <w:rPr>
          <w:rFonts w:ascii="Arial Narrow" w:hAnsi="Arial Narrow" w:cs="Calibri"/>
          <w:color w:val="000000"/>
          <w:sz w:val="24"/>
          <w:szCs w:val="24"/>
        </w:rPr>
        <w:t>Az eljárásban nem lehet ajánlattevő, alvállalkozó, és nem vehet részt az alkalmasság igazolásában olyan gazdasági szereplő, aki a Kbt. 62.§ (1)</w:t>
      </w:r>
      <w:r w:rsidR="00A86B72" w:rsidRPr="00A55C54">
        <w:rPr>
          <w:rFonts w:ascii="Arial Narrow" w:hAnsi="Arial Narrow" w:cs="Calibri"/>
          <w:color w:val="000000"/>
          <w:sz w:val="24"/>
          <w:szCs w:val="24"/>
        </w:rPr>
        <w:t xml:space="preserve"> </w:t>
      </w:r>
      <w:r w:rsidRPr="00A55C54">
        <w:rPr>
          <w:rFonts w:ascii="Arial Narrow" w:hAnsi="Arial Narrow" w:cs="Calibri"/>
          <w:color w:val="000000"/>
          <w:sz w:val="24"/>
          <w:szCs w:val="24"/>
        </w:rPr>
        <w:t xml:space="preserve">bekezdés hatálya alá tartozik. </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color w:val="000000"/>
          <w:sz w:val="24"/>
          <w:szCs w:val="24"/>
        </w:rPr>
      </w:pPr>
      <w:r w:rsidRPr="00A55C54">
        <w:rPr>
          <w:rFonts w:ascii="Arial Narrow" w:hAnsi="Arial Narrow" w:cs="Calibri"/>
          <w:color w:val="000000"/>
          <w:sz w:val="24"/>
          <w:szCs w:val="24"/>
        </w:rPr>
        <w:t xml:space="preserve">A Kbt. 74.§ (1) bekezdés b) pontja értelmében az Ajánlatkérőnek ki kell zárnia az eljárásból azt az ajánlattevőt, alvállalkozót vagy az alkalmasság igazolásában részt vevő szervezetet, aki vagy amely részéről a kizáró ok az eljárás során következett be. </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color w:val="000000"/>
          <w:sz w:val="24"/>
          <w:szCs w:val="24"/>
        </w:rPr>
      </w:pPr>
    </w:p>
    <w:p w:rsidR="00AE1B35" w:rsidRPr="00A55C54" w:rsidRDefault="00AE1B35" w:rsidP="00AE1B35">
      <w:pPr>
        <w:widowControl w:val="0"/>
        <w:autoSpaceDE w:val="0"/>
        <w:autoSpaceDN w:val="0"/>
        <w:adjustRightInd w:val="0"/>
        <w:spacing w:after="0" w:line="240" w:lineRule="auto"/>
        <w:jc w:val="both"/>
        <w:rPr>
          <w:rFonts w:ascii="Arial Narrow" w:hAnsi="Arial Narrow" w:cs="Calibri"/>
          <w:i/>
          <w:color w:val="000000"/>
          <w:sz w:val="24"/>
          <w:szCs w:val="24"/>
        </w:rPr>
      </w:pPr>
      <w:r w:rsidRPr="00A55C54">
        <w:rPr>
          <w:rFonts w:ascii="Arial Narrow" w:hAnsi="Arial Narrow" w:cs="Calibri"/>
          <w:b/>
          <w:bCs/>
          <w:i/>
          <w:color w:val="000000"/>
          <w:sz w:val="24"/>
          <w:szCs w:val="24"/>
        </w:rPr>
        <w:t>Az igazolási módok felsorolása és rövid leírása:</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color w:val="000000"/>
          <w:sz w:val="24"/>
          <w:szCs w:val="24"/>
        </w:rPr>
      </w:pPr>
    </w:p>
    <w:p w:rsidR="00AE1B35" w:rsidRPr="00A55C54" w:rsidRDefault="00AE1B35" w:rsidP="00AE1B35">
      <w:pPr>
        <w:widowControl w:val="0"/>
        <w:autoSpaceDE w:val="0"/>
        <w:autoSpaceDN w:val="0"/>
        <w:adjustRightInd w:val="0"/>
        <w:spacing w:after="34" w:line="240" w:lineRule="auto"/>
        <w:jc w:val="both"/>
        <w:rPr>
          <w:rFonts w:ascii="Arial Narrow" w:hAnsi="Arial Narrow" w:cs="Calibri"/>
          <w:color w:val="000000"/>
          <w:sz w:val="24"/>
          <w:szCs w:val="24"/>
        </w:rPr>
      </w:pPr>
      <w:r w:rsidRPr="00A55C54">
        <w:rPr>
          <w:rFonts w:ascii="Arial Narrow" w:hAnsi="Arial Narrow" w:cs="Calibri"/>
          <w:color w:val="000000"/>
          <w:sz w:val="24"/>
          <w:szCs w:val="24"/>
        </w:rPr>
        <w:t xml:space="preserve">Az Ajánlattevőnek a Kbt. 114.§ (2) bekezdése és a </w:t>
      </w:r>
      <w:r w:rsidR="00A061C5" w:rsidRPr="00A55C54">
        <w:rPr>
          <w:rFonts w:ascii="Arial Narrow" w:hAnsi="Arial Narrow" w:cs="Calibri"/>
          <w:color w:val="000000"/>
          <w:sz w:val="24"/>
          <w:szCs w:val="24"/>
        </w:rPr>
        <w:t xml:space="preserve">közbeszerzési eljárásokban az alkalmasság és a kizáró okok igazolásának, valamint a közbeszerzési műszaki leírás meghatározásának módjáról szóló </w:t>
      </w:r>
      <w:r w:rsidRPr="00A55C54">
        <w:rPr>
          <w:rFonts w:ascii="Arial Narrow" w:hAnsi="Arial Narrow" w:cs="Calibri"/>
          <w:color w:val="000000"/>
          <w:sz w:val="24"/>
          <w:szCs w:val="24"/>
        </w:rPr>
        <w:t xml:space="preserve">321/2015. (X.30.) Korm. rendelet (a továbbiakban: </w:t>
      </w:r>
      <w:proofErr w:type="spellStart"/>
      <w:r w:rsidRPr="00A55C54">
        <w:rPr>
          <w:rFonts w:ascii="Arial Narrow" w:hAnsi="Arial Narrow" w:cs="Calibri"/>
          <w:color w:val="000000"/>
          <w:sz w:val="24"/>
          <w:szCs w:val="24"/>
        </w:rPr>
        <w:t>Akr</w:t>
      </w:r>
      <w:proofErr w:type="spellEnd"/>
      <w:r w:rsidRPr="00A55C54">
        <w:rPr>
          <w:rFonts w:ascii="Arial Narrow" w:hAnsi="Arial Narrow" w:cs="Calibri"/>
          <w:color w:val="000000"/>
          <w:sz w:val="24"/>
          <w:szCs w:val="24"/>
        </w:rPr>
        <w:t xml:space="preserve">.) 17.§ (1) bekezdése szerint az ajánlatban egyszerű nyilatkozatot kell benyújtania arról, hogy </w:t>
      </w:r>
      <w:bookmarkStart w:id="0" w:name="_Hlk478823383"/>
      <w:r w:rsidRPr="00A55C54">
        <w:rPr>
          <w:rFonts w:ascii="Arial Narrow" w:hAnsi="Arial Narrow" w:cs="Calibri"/>
          <w:color w:val="000000"/>
          <w:sz w:val="24"/>
          <w:szCs w:val="24"/>
        </w:rPr>
        <w:t>nem tartozik a Kbt. 62.§ (1) bekezdés</w:t>
      </w:r>
      <w:r w:rsidR="00721E8D" w:rsidRPr="00A55C54">
        <w:rPr>
          <w:rFonts w:ascii="Arial Narrow" w:hAnsi="Arial Narrow" w:cs="Calibri"/>
          <w:color w:val="000000"/>
          <w:sz w:val="24"/>
          <w:szCs w:val="24"/>
        </w:rPr>
        <w:t>é</w:t>
      </w:r>
      <w:r w:rsidRPr="00A55C54">
        <w:rPr>
          <w:rFonts w:ascii="Arial Narrow" w:hAnsi="Arial Narrow" w:cs="Calibri"/>
          <w:color w:val="000000"/>
          <w:sz w:val="24"/>
          <w:szCs w:val="24"/>
        </w:rPr>
        <w:t>ben előírt kizáró okok hatálya alá.</w:t>
      </w:r>
      <w:bookmarkEnd w:id="0"/>
    </w:p>
    <w:p w:rsidR="00AE1B35" w:rsidRPr="00A55C54" w:rsidRDefault="00AE1B35" w:rsidP="00AE1B35">
      <w:pPr>
        <w:widowControl w:val="0"/>
        <w:autoSpaceDE w:val="0"/>
        <w:autoSpaceDN w:val="0"/>
        <w:adjustRightInd w:val="0"/>
        <w:spacing w:after="34" w:line="240" w:lineRule="auto"/>
        <w:jc w:val="both"/>
        <w:rPr>
          <w:rFonts w:ascii="Arial Narrow" w:hAnsi="Arial Narrow" w:cs="Calibri"/>
          <w:color w:val="000000"/>
          <w:sz w:val="24"/>
          <w:szCs w:val="24"/>
        </w:rPr>
      </w:pPr>
    </w:p>
    <w:p w:rsidR="00AE1B35" w:rsidRPr="00A55C54" w:rsidRDefault="00AE1B35" w:rsidP="00AE1B35">
      <w:pPr>
        <w:widowControl w:val="0"/>
        <w:autoSpaceDE w:val="0"/>
        <w:autoSpaceDN w:val="0"/>
        <w:adjustRightInd w:val="0"/>
        <w:spacing w:after="34" w:line="240" w:lineRule="auto"/>
        <w:jc w:val="both"/>
        <w:rPr>
          <w:rFonts w:ascii="Arial Narrow" w:hAnsi="Arial Narrow" w:cs="Calibri"/>
          <w:color w:val="000000"/>
          <w:sz w:val="24"/>
          <w:szCs w:val="24"/>
        </w:rPr>
      </w:pPr>
      <w:r w:rsidRPr="00A55C54">
        <w:rPr>
          <w:rFonts w:ascii="Arial Narrow" w:hAnsi="Arial Narrow" w:cs="Calibri"/>
          <w:color w:val="000000"/>
          <w:sz w:val="24"/>
          <w:szCs w:val="24"/>
        </w:rPr>
        <w:t xml:space="preserve">A Kbt. 62.§ (1) bekezdés k) pont </w:t>
      </w:r>
      <w:proofErr w:type="spellStart"/>
      <w:r w:rsidRPr="00A55C54">
        <w:rPr>
          <w:rFonts w:ascii="Arial Narrow" w:hAnsi="Arial Narrow" w:cs="Calibri"/>
          <w:color w:val="000000"/>
          <w:sz w:val="24"/>
          <w:szCs w:val="24"/>
        </w:rPr>
        <w:t>kb</w:t>
      </w:r>
      <w:proofErr w:type="spellEnd"/>
      <w:r w:rsidRPr="00A55C54">
        <w:rPr>
          <w:rFonts w:ascii="Arial Narrow" w:hAnsi="Arial Narrow" w:cs="Calibri"/>
          <w:color w:val="000000"/>
          <w:sz w:val="24"/>
          <w:szCs w:val="24"/>
        </w:rPr>
        <w:t xml:space="preserve">) pontját a Magyarországon letelepedett ajánlattevőnek az </w:t>
      </w:r>
      <w:proofErr w:type="spellStart"/>
      <w:r w:rsidRPr="00A55C54">
        <w:rPr>
          <w:rFonts w:ascii="Arial Narrow" w:hAnsi="Arial Narrow" w:cs="Calibri"/>
          <w:color w:val="000000"/>
          <w:sz w:val="24"/>
          <w:szCs w:val="24"/>
        </w:rPr>
        <w:t>Akr</w:t>
      </w:r>
      <w:proofErr w:type="spellEnd"/>
      <w:r w:rsidRPr="00A55C54">
        <w:rPr>
          <w:rFonts w:ascii="Arial Narrow" w:hAnsi="Arial Narrow" w:cs="Calibri"/>
          <w:color w:val="000000"/>
          <w:sz w:val="24"/>
          <w:szCs w:val="24"/>
        </w:rPr>
        <w:t xml:space="preserve">. 8.§ i) pont </w:t>
      </w:r>
      <w:proofErr w:type="spellStart"/>
      <w:r w:rsidRPr="00A55C54">
        <w:rPr>
          <w:rFonts w:ascii="Arial Narrow" w:hAnsi="Arial Narrow" w:cs="Calibri"/>
          <w:color w:val="000000"/>
          <w:sz w:val="24"/>
          <w:szCs w:val="24"/>
        </w:rPr>
        <w:t>ib</w:t>
      </w:r>
      <w:proofErr w:type="spellEnd"/>
      <w:r w:rsidRPr="00A55C54">
        <w:rPr>
          <w:rFonts w:ascii="Arial Narrow" w:hAnsi="Arial Narrow" w:cs="Calibri"/>
          <w:color w:val="000000"/>
          <w:sz w:val="24"/>
          <w:szCs w:val="24"/>
        </w:rPr>
        <w:t xml:space="preserve">) alpontja szerint, a nem Magyarországon letelepedett ajánlattevőnek az </w:t>
      </w:r>
      <w:proofErr w:type="spellStart"/>
      <w:r w:rsidRPr="00A55C54">
        <w:rPr>
          <w:rFonts w:ascii="Arial Narrow" w:hAnsi="Arial Narrow" w:cs="Calibri"/>
          <w:color w:val="000000"/>
          <w:sz w:val="24"/>
          <w:szCs w:val="24"/>
        </w:rPr>
        <w:t>Akr</w:t>
      </w:r>
      <w:proofErr w:type="spellEnd"/>
      <w:r w:rsidRPr="00A55C54">
        <w:rPr>
          <w:rFonts w:ascii="Arial Narrow" w:hAnsi="Arial Narrow" w:cs="Calibri"/>
          <w:color w:val="000000"/>
          <w:sz w:val="24"/>
          <w:szCs w:val="24"/>
        </w:rPr>
        <w:t xml:space="preserve">. 10.§ g) pont </w:t>
      </w:r>
      <w:proofErr w:type="spellStart"/>
      <w:r w:rsidRPr="00A55C54">
        <w:rPr>
          <w:rFonts w:ascii="Arial Narrow" w:hAnsi="Arial Narrow" w:cs="Calibri"/>
          <w:color w:val="000000"/>
          <w:sz w:val="24"/>
          <w:szCs w:val="24"/>
        </w:rPr>
        <w:t>gb</w:t>
      </w:r>
      <w:proofErr w:type="spellEnd"/>
      <w:r w:rsidRPr="00A55C54">
        <w:rPr>
          <w:rFonts w:ascii="Arial Narrow" w:hAnsi="Arial Narrow" w:cs="Calibri"/>
          <w:color w:val="000000"/>
          <w:sz w:val="24"/>
          <w:szCs w:val="24"/>
        </w:rPr>
        <w:t xml:space="preserve">) alpontjában foglaltak szerint kell az ajánlatban igazolni. </w:t>
      </w:r>
    </w:p>
    <w:p w:rsidR="00AE1B35" w:rsidRPr="00A55C54" w:rsidRDefault="00AE1B35" w:rsidP="00AE1B35">
      <w:pPr>
        <w:widowControl w:val="0"/>
        <w:autoSpaceDE w:val="0"/>
        <w:autoSpaceDN w:val="0"/>
        <w:adjustRightInd w:val="0"/>
        <w:spacing w:after="34" w:line="240" w:lineRule="auto"/>
        <w:jc w:val="both"/>
        <w:rPr>
          <w:rFonts w:ascii="Arial Narrow" w:hAnsi="Arial Narrow" w:cs="Calibri"/>
          <w:color w:val="000000"/>
          <w:sz w:val="24"/>
          <w:szCs w:val="24"/>
        </w:rPr>
      </w:pPr>
    </w:p>
    <w:p w:rsidR="00AE1B35" w:rsidRPr="00A55C54" w:rsidRDefault="00AE1B35" w:rsidP="00AE1B35">
      <w:pPr>
        <w:widowControl w:val="0"/>
        <w:autoSpaceDE w:val="0"/>
        <w:autoSpaceDN w:val="0"/>
        <w:adjustRightInd w:val="0"/>
        <w:spacing w:after="34" w:line="240" w:lineRule="auto"/>
        <w:jc w:val="both"/>
        <w:rPr>
          <w:rFonts w:ascii="Arial Narrow" w:hAnsi="Arial Narrow" w:cs="Calibri"/>
          <w:color w:val="000000"/>
          <w:sz w:val="24"/>
          <w:szCs w:val="24"/>
        </w:rPr>
      </w:pPr>
      <w:r w:rsidRPr="00A55C54">
        <w:rPr>
          <w:rFonts w:ascii="Arial Narrow" w:hAnsi="Arial Narrow" w:cs="Calibri"/>
          <w:color w:val="000000"/>
          <w:sz w:val="24"/>
          <w:szCs w:val="24"/>
        </w:rPr>
        <w:t xml:space="preserve">Az </w:t>
      </w:r>
      <w:proofErr w:type="spellStart"/>
      <w:r w:rsidRPr="00A55C54">
        <w:rPr>
          <w:rFonts w:ascii="Arial Narrow" w:hAnsi="Arial Narrow" w:cs="Calibri"/>
          <w:color w:val="000000"/>
          <w:sz w:val="24"/>
          <w:szCs w:val="24"/>
        </w:rPr>
        <w:t>Akr</w:t>
      </w:r>
      <w:proofErr w:type="spellEnd"/>
      <w:r w:rsidRPr="00A55C54">
        <w:rPr>
          <w:rFonts w:ascii="Arial Narrow" w:hAnsi="Arial Narrow" w:cs="Calibri"/>
          <w:color w:val="000000"/>
          <w:sz w:val="24"/>
          <w:szCs w:val="24"/>
        </w:rPr>
        <w:t xml:space="preserve">. 17.§ (2) bekezdése értelmében az alvállalkozók és </w:t>
      </w:r>
      <w:bookmarkStart w:id="1" w:name="_Hlk478823131"/>
      <w:r w:rsidRPr="00A55C54">
        <w:rPr>
          <w:rFonts w:ascii="Arial Narrow" w:hAnsi="Arial Narrow" w:cs="Calibri"/>
          <w:color w:val="000000"/>
          <w:sz w:val="24"/>
          <w:szCs w:val="24"/>
        </w:rPr>
        <w:t>az alkalmasság igazolásában résztvevő más szervezet (személy)</w:t>
      </w:r>
      <w:bookmarkEnd w:id="1"/>
      <w:r w:rsidRPr="00A55C54">
        <w:rPr>
          <w:rFonts w:ascii="Arial Narrow" w:hAnsi="Arial Narrow" w:cs="Calibri"/>
          <w:color w:val="000000"/>
          <w:sz w:val="24"/>
          <w:szCs w:val="24"/>
        </w:rPr>
        <w:t xml:space="preserve"> vonatkozásában az Ajánlattevőnek az ajánlatban nyilatkozatot kell benyújtania arról, hogy az érintett gazdasági szereplők vonatkozásában nem állnak fenn a Kbt. 62.§ (1) bekezdése szerinti kizáró okok.</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color w:val="000000"/>
          <w:sz w:val="24"/>
          <w:szCs w:val="24"/>
        </w:rPr>
      </w:pPr>
    </w:p>
    <w:p w:rsidR="00AE1B35" w:rsidRPr="00A55C54" w:rsidRDefault="00AE1B35" w:rsidP="00AE1B35">
      <w:pPr>
        <w:widowControl w:val="0"/>
        <w:autoSpaceDE w:val="0"/>
        <w:autoSpaceDN w:val="0"/>
        <w:adjustRightInd w:val="0"/>
        <w:spacing w:after="0" w:line="240" w:lineRule="auto"/>
        <w:jc w:val="both"/>
        <w:rPr>
          <w:rFonts w:ascii="Arial Narrow" w:hAnsi="Arial Narrow" w:cs="Calibri"/>
          <w:color w:val="000000"/>
          <w:sz w:val="24"/>
          <w:szCs w:val="24"/>
        </w:rPr>
      </w:pPr>
      <w:r w:rsidRPr="00A55C54">
        <w:rPr>
          <w:rFonts w:ascii="Arial Narrow" w:hAnsi="Arial Narrow" w:cs="Calibri"/>
          <w:b/>
          <w:bCs/>
          <w:color w:val="000000"/>
          <w:sz w:val="24"/>
          <w:szCs w:val="24"/>
        </w:rPr>
        <w:t>15. Gazdasági és pénzügyi alkalmassági követelmények és igazolási módok</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color w:val="000000"/>
          <w:sz w:val="24"/>
          <w:szCs w:val="24"/>
        </w:rPr>
      </w:pPr>
    </w:p>
    <w:p w:rsidR="00AE1B35" w:rsidRPr="00A55C54" w:rsidRDefault="00AE1B35" w:rsidP="004B5909">
      <w:pPr>
        <w:widowControl w:val="0"/>
        <w:autoSpaceDE w:val="0"/>
        <w:autoSpaceDN w:val="0"/>
        <w:adjustRightInd w:val="0"/>
        <w:spacing w:after="0" w:line="240" w:lineRule="auto"/>
        <w:jc w:val="both"/>
        <w:rPr>
          <w:rFonts w:ascii="Arial Narrow" w:hAnsi="Arial Narrow" w:cs="Calibri"/>
          <w:color w:val="000000"/>
          <w:sz w:val="24"/>
          <w:szCs w:val="24"/>
        </w:rPr>
      </w:pPr>
      <w:r w:rsidRPr="00A55C54">
        <w:rPr>
          <w:rFonts w:ascii="Arial Narrow" w:hAnsi="Arial Narrow" w:cs="Calibri"/>
          <w:color w:val="000000"/>
          <w:sz w:val="24"/>
          <w:szCs w:val="24"/>
        </w:rPr>
        <w:t>Az Ajánlatkérő nem ír elő gazdasági és pénzügyi alkalmassági követelményt.</w:t>
      </w:r>
    </w:p>
    <w:p w:rsidR="004B5909" w:rsidRPr="00A55C54" w:rsidRDefault="004B5909" w:rsidP="004B5909">
      <w:pPr>
        <w:widowControl w:val="0"/>
        <w:autoSpaceDE w:val="0"/>
        <w:autoSpaceDN w:val="0"/>
        <w:adjustRightInd w:val="0"/>
        <w:spacing w:after="0" w:line="240" w:lineRule="auto"/>
        <w:jc w:val="both"/>
        <w:rPr>
          <w:rFonts w:ascii="Arial Narrow" w:hAnsi="Arial Narrow" w:cs="Calibri"/>
          <w:color w:val="000000"/>
          <w:sz w:val="24"/>
          <w:szCs w:val="24"/>
        </w:rPr>
      </w:pPr>
    </w:p>
    <w:p w:rsidR="00AE1B35"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b/>
          <w:bCs/>
          <w:sz w:val="24"/>
          <w:szCs w:val="24"/>
        </w:rPr>
        <w:t>16. Műszaki, illetve szakmai alkalmassági követelmények és igazolási módok</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p>
    <w:p w:rsidR="00AE1B35" w:rsidRPr="00A55C54" w:rsidRDefault="00AE1B35" w:rsidP="00AE1B35">
      <w:pPr>
        <w:widowControl w:val="0"/>
        <w:autoSpaceDE w:val="0"/>
        <w:autoSpaceDN w:val="0"/>
        <w:adjustRightInd w:val="0"/>
        <w:spacing w:after="0" w:line="240" w:lineRule="auto"/>
        <w:jc w:val="both"/>
        <w:rPr>
          <w:rFonts w:ascii="Arial Narrow" w:hAnsi="Arial Narrow" w:cs="Calibri"/>
          <w:b/>
          <w:i/>
          <w:sz w:val="24"/>
          <w:szCs w:val="24"/>
        </w:rPr>
      </w:pPr>
      <w:r w:rsidRPr="00A55C54">
        <w:rPr>
          <w:rFonts w:ascii="Arial Narrow" w:hAnsi="Arial Narrow" w:cs="Calibri"/>
          <w:b/>
          <w:i/>
          <w:sz w:val="24"/>
          <w:szCs w:val="24"/>
        </w:rPr>
        <w:t>Alkalmassági minimumkövetelmény(</w:t>
      </w:r>
      <w:proofErr w:type="spellStart"/>
      <w:r w:rsidRPr="00A55C54">
        <w:rPr>
          <w:rFonts w:ascii="Arial Narrow" w:hAnsi="Arial Narrow" w:cs="Calibri"/>
          <w:b/>
          <w:i/>
          <w:sz w:val="24"/>
          <w:szCs w:val="24"/>
        </w:rPr>
        <w:t>ek</w:t>
      </w:r>
      <w:proofErr w:type="spellEnd"/>
      <w:r w:rsidRPr="00A55C54">
        <w:rPr>
          <w:rFonts w:ascii="Arial Narrow" w:hAnsi="Arial Narrow" w:cs="Calibri"/>
          <w:b/>
          <w:i/>
          <w:sz w:val="24"/>
          <w:szCs w:val="24"/>
        </w:rPr>
        <w:t xml:space="preserve">) meghatározása: </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p>
    <w:p w:rsidR="00EA1FA8"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b/>
          <w:sz w:val="24"/>
          <w:szCs w:val="24"/>
        </w:rPr>
        <w:t>M/1.</w:t>
      </w:r>
      <w:r w:rsidRPr="00A55C54">
        <w:rPr>
          <w:rFonts w:ascii="Arial Narrow" w:hAnsi="Arial Narrow" w:cs="Calibri"/>
          <w:sz w:val="24"/>
          <w:szCs w:val="24"/>
        </w:rPr>
        <w:t xml:space="preserve"> Az Ajánlattevő a szerződés teljesítésére alkalmatlan, ha nem </w:t>
      </w:r>
      <w:r w:rsidR="0043240E" w:rsidRPr="00A55C54">
        <w:rPr>
          <w:rFonts w:ascii="Arial Narrow" w:hAnsi="Arial Narrow" w:cs="Calibri"/>
          <w:sz w:val="24"/>
          <w:szCs w:val="24"/>
        </w:rPr>
        <w:t>rendelkezik az ajánlattételi felhívás megküldésétől visszafelé számított 5 évben teljesített (befe</w:t>
      </w:r>
      <w:r w:rsidR="0049242D" w:rsidRPr="00A55C54">
        <w:rPr>
          <w:rFonts w:ascii="Arial Narrow" w:hAnsi="Arial Narrow" w:cs="Calibri"/>
          <w:sz w:val="24"/>
          <w:szCs w:val="24"/>
        </w:rPr>
        <w:t xml:space="preserve">jezett teljesítéssel), legalább 200 m2 </w:t>
      </w:r>
      <w:r w:rsidR="00E85CAF" w:rsidRPr="00A55C54">
        <w:rPr>
          <w:rFonts w:ascii="Arial Narrow" w:hAnsi="Arial Narrow" w:cs="Calibri"/>
          <w:sz w:val="24"/>
          <w:szCs w:val="24"/>
        </w:rPr>
        <w:t>nettó</w:t>
      </w:r>
      <w:r w:rsidR="0049242D" w:rsidRPr="00A55C54">
        <w:rPr>
          <w:rFonts w:ascii="Arial Narrow" w:hAnsi="Arial Narrow" w:cs="Calibri"/>
          <w:sz w:val="24"/>
          <w:szCs w:val="24"/>
        </w:rPr>
        <w:t xml:space="preserve"> alapterületű műemléki épület átalakítási és/vagy felújítási és/vagy bővítési munkáira vonatkozó építési referenciával. </w:t>
      </w:r>
    </w:p>
    <w:p w:rsidR="0049242D" w:rsidRPr="00A55C54" w:rsidRDefault="0049242D" w:rsidP="00AE1B35">
      <w:pPr>
        <w:widowControl w:val="0"/>
        <w:autoSpaceDE w:val="0"/>
        <w:autoSpaceDN w:val="0"/>
        <w:adjustRightInd w:val="0"/>
        <w:spacing w:after="0" w:line="240" w:lineRule="auto"/>
        <w:jc w:val="both"/>
        <w:rPr>
          <w:rFonts w:ascii="Arial Narrow" w:hAnsi="Arial Narrow" w:cs="Calibri"/>
          <w:sz w:val="24"/>
          <w:szCs w:val="24"/>
        </w:rPr>
      </w:pPr>
    </w:p>
    <w:p w:rsidR="00EA1FA8" w:rsidRPr="00A55C54" w:rsidRDefault="0049242D" w:rsidP="00EA1FA8">
      <w:pPr>
        <w:spacing w:after="0" w:line="240" w:lineRule="auto"/>
        <w:jc w:val="both"/>
        <w:rPr>
          <w:rFonts w:ascii="Arial Narrow" w:hAnsi="Arial Narrow"/>
          <w:sz w:val="24"/>
          <w:szCs w:val="24"/>
        </w:rPr>
      </w:pPr>
      <w:r w:rsidRPr="00A55C54">
        <w:rPr>
          <w:rFonts w:ascii="Arial Narrow" w:hAnsi="Arial Narrow"/>
          <w:sz w:val="24"/>
          <w:szCs w:val="24"/>
        </w:rPr>
        <w:t>Az Ajánlattevő az M/1.</w:t>
      </w:r>
      <w:r w:rsidR="00EA1FA8" w:rsidRPr="00A55C54">
        <w:rPr>
          <w:rFonts w:ascii="Arial Narrow" w:hAnsi="Arial Narrow"/>
          <w:sz w:val="24"/>
          <w:szCs w:val="24"/>
        </w:rPr>
        <w:t xml:space="preserve"> alkalmassági követelménynek való megfelelését több szerződéssel is igazolhatja.</w:t>
      </w:r>
    </w:p>
    <w:p w:rsidR="0049242D" w:rsidRPr="00A55C54" w:rsidRDefault="0049242D" w:rsidP="00EA1FA8">
      <w:pPr>
        <w:spacing w:after="0" w:line="240" w:lineRule="auto"/>
        <w:jc w:val="both"/>
        <w:rPr>
          <w:rFonts w:ascii="Arial Narrow" w:hAnsi="Arial Narrow"/>
          <w:sz w:val="24"/>
          <w:szCs w:val="24"/>
        </w:rPr>
      </w:pPr>
    </w:p>
    <w:p w:rsidR="00EA1FA8" w:rsidRPr="00A55C54" w:rsidRDefault="00EA1FA8" w:rsidP="00EA1FA8">
      <w:pPr>
        <w:spacing w:after="0" w:line="240" w:lineRule="auto"/>
        <w:jc w:val="both"/>
        <w:rPr>
          <w:rFonts w:ascii="Arial Narrow" w:hAnsi="Arial Narrow"/>
          <w:sz w:val="24"/>
          <w:szCs w:val="24"/>
        </w:rPr>
      </w:pPr>
      <w:r w:rsidRPr="00A55C54">
        <w:rPr>
          <w:rFonts w:ascii="Arial Narrow" w:hAnsi="Arial Narrow"/>
          <w:sz w:val="24"/>
          <w:szCs w:val="24"/>
        </w:rPr>
        <w:t xml:space="preserve">Valamely referencia akkor minősül a referencia időszakban teljesítettnek, amennyiben a műszaki átadás-átvétel </w:t>
      </w:r>
      <w:r w:rsidR="0049242D" w:rsidRPr="00A55C54">
        <w:rPr>
          <w:rFonts w:ascii="Arial Narrow" w:hAnsi="Arial Narrow"/>
          <w:sz w:val="24"/>
          <w:szCs w:val="24"/>
        </w:rPr>
        <w:t xml:space="preserve">záró </w:t>
      </w:r>
      <w:r w:rsidRPr="00A55C54">
        <w:rPr>
          <w:rFonts w:ascii="Arial Narrow" w:hAnsi="Arial Narrow"/>
          <w:sz w:val="24"/>
          <w:szCs w:val="24"/>
        </w:rPr>
        <w:t>időpontjára a vizsgált időszakban került sor.</w:t>
      </w:r>
    </w:p>
    <w:p w:rsidR="0049242D" w:rsidRPr="00A55C54" w:rsidRDefault="0049242D" w:rsidP="00EA1FA8">
      <w:pPr>
        <w:spacing w:after="0" w:line="240" w:lineRule="auto"/>
        <w:jc w:val="both"/>
        <w:rPr>
          <w:rFonts w:ascii="Arial Narrow" w:hAnsi="Arial Narrow"/>
          <w:sz w:val="24"/>
          <w:szCs w:val="24"/>
        </w:rPr>
      </w:pPr>
    </w:p>
    <w:p w:rsidR="00EA1FA8" w:rsidRPr="00A55C54" w:rsidRDefault="00AF6792" w:rsidP="00EA1FA8">
      <w:pPr>
        <w:spacing w:after="0" w:line="240" w:lineRule="auto"/>
        <w:jc w:val="both"/>
        <w:rPr>
          <w:rFonts w:ascii="Arial Narrow" w:hAnsi="Arial Narrow"/>
          <w:sz w:val="24"/>
          <w:szCs w:val="24"/>
        </w:rPr>
      </w:pPr>
      <w:r w:rsidRPr="00A55C54">
        <w:rPr>
          <w:rFonts w:ascii="Arial Narrow" w:hAnsi="Arial Narrow"/>
          <w:sz w:val="24"/>
          <w:szCs w:val="24"/>
        </w:rPr>
        <w:t xml:space="preserve">Az Ajánlatkérő műemlék alatt olyan nyilvántartott műemléki értéket ért, amelyet jogszabállyal védetté nyilvánítottak. </w:t>
      </w:r>
      <w:r w:rsidR="00EA1FA8" w:rsidRPr="00A55C54">
        <w:rPr>
          <w:rFonts w:ascii="Arial Narrow" w:hAnsi="Arial Narrow"/>
          <w:sz w:val="24"/>
          <w:szCs w:val="24"/>
        </w:rPr>
        <w:t xml:space="preserve">Felhívjuk </w:t>
      </w:r>
      <w:r w:rsidR="0049242D" w:rsidRPr="00A55C54">
        <w:rPr>
          <w:rFonts w:ascii="Arial Narrow" w:hAnsi="Arial Narrow"/>
          <w:sz w:val="24"/>
          <w:szCs w:val="24"/>
        </w:rPr>
        <w:t>az A</w:t>
      </w:r>
      <w:r w:rsidR="00EA1FA8" w:rsidRPr="00A55C54">
        <w:rPr>
          <w:rFonts w:ascii="Arial Narrow" w:hAnsi="Arial Narrow"/>
          <w:sz w:val="24"/>
          <w:szCs w:val="24"/>
        </w:rPr>
        <w:t>jánlattevő</w:t>
      </w:r>
      <w:r w:rsidR="0049242D" w:rsidRPr="00A55C54">
        <w:rPr>
          <w:rFonts w:ascii="Arial Narrow" w:hAnsi="Arial Narrow"/>
          <w:sz w:val="24"/>
          <w:szCs w:val="24"/>
        </w:rPr>
        <w:t>k</w:t>
      </w:r>
      <w:r w:rsidR="00EA1FA8" w:rsidRPr="00A55C54">
        <w:rPr>
          <w:rFonts w:ascii="Arial Narrow" w:hAnsi="Arial Narrow"/>
          <w:sz w:val="24"/>
          <w:szCs w:val="24"/>
        </w:rPr>
        <w:t xml:space="preserve"> figyelmét, ha nem Magyarországon teljesített referencia kerül ismertetésre, akkor műemlék alatt az adott ország jogrendje szerinti műemléki, vagy azzal egyenértékű besorolást kell érteni.</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p>
    <w:p w:rsidR="00077806" w:rsidRPr="00A55C54" w:rsidRDefault="0043240E" w:rsidP="00AE1B35">
      <w:pPr>
        <w:widowControl w:val="0"/>
        <w:autoSpaceDE w:val="0"/>
        <w:autoSpaceDN w:val="0"/>
        <w:adjustRightInd w:val="0"/>
        <w:spacing w:after="0" w:line="240" w:lineRule="auto"/>
        <w:jc w:val="both"/>
        <w:rPr>
          <w:rFonts w:ascii="Arial Narrow" w:hAnsi="Arial Narrow" w:cs="Calibri"/>
          <w:b/>
          <w:sz w:val="24"/>
          <w:szCs w:val="24"/>
        </w:rPr>
      </w:pPr>
      <w:r w:rsidRPr="00A55C54">
        <w:rPr>
          <w:rFonts w:ascii="Arial Narrow" w:hAnsi="Arial Narrow" w:cs="Calibri"/>
          <w:b/>
          <w:sz w:val="24"/>
          <w:szCs w:val="24"/>
        </w:rPr>
        <w:t xml:space="preserve">M/2. </w:t>
      </w:r>
    </w:p>
    <w:p w:rsidR="00077806" w:rsidRPr="00A55C54" w:rsidRDefault="00077806" w:rsidP="00AE1B35">
      <w:pPr>
        <w:widowControl w:val="0"/>
        <w:autoSpaceDE w:val="0"/>
        <w:autoSpaceDN w:val="0"/>
        <w:adjustRightInd w:val="0"/>
        <w:spacing w:after="0" w:line="240" w:lineRule="auto"/>
        <w:jc w:val="both"/>
        <w:rPr>
          <w:rFonts w:ascii="Arial Narrow" w:hAnsi="Arial Narrow" w:cs="Calibri"/>
          <w:b/>
          <w:sz w:val="24"/>
          <w:szCs w:val="24"/>
        </w:rPr>
      </w:pPr>
    </w:p>
    <w:p w:rsidR="0043240E" w:rsidRPr="00A55C54" w:rsidRDefault="00077806" w:rsidP="00AE1B35">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b/>
          <w:sz w:val="24"/>
          <w:szCs w:val="24"/>
        </w:rPr>
        <w:t xml:space="preserve">M/2/A. </w:t>
      </w:r>
      <w:r w:rsidR="0043240E" w:rsidRPr="00A55C54">
        <w:rPr>
          <w:rFonts w:ascii="Arial Narrow" w:hAnsi="Arial Narrow" w:cs="Calibri"/>
          <w:sz w:val="24"/>
          <w:szCs w:val="24"/>
        </w:rPr>
        <w:t>Az Ajánlattevő a szerződés teljesítésére alkalmatlan, ha nem rendelkezik legalább 1 fő, a felelős műszaki vezetői szakmagyakorlási jogosultságot szabályozó jogszabály szerinti szakirányú, illetve azzal egyenértékűnek tekintett végzettségű (képze</w:t>
      </w:r>
      <w:r w:rsidR="005C4193" w:rsidRPr="00A55C54">
        <w:rPr>
          <w:rFonts w:ascii="Arial Narrow" w:hAnsi="Arial Narrow" w:cs="Calibri"/>
          <w:sz w:val="24"/>
          <w:szCs w:val="24"/>
        </w:rPr>
        <w:t xml:space="preserve">ttségű), </w:t>
      </w:r>
      <w:r w:rsidR="0043240E" w:rsidRPr="00A55C54">
        <w:rPr>
          <w:rFonts w:ascii="Arial Narrow" w:hAnsi="Arial Narrow" w:cs="Calibri"/>
          <w:sz w:val="24"/>
          <w:szCs w:val="24"/>
        </w:rPr>
        <w:t>a felelős műszaki vezetői jogos</w:t>
      </w:r>
      <w:r w:rsidR="005C4193" w:rsidRPr="00A55C54">
        <w:rPr>
          <w:rFonts w:ascii="Arial Narrow" w:hAnsi="Arial Narrow" w:cs="Calibri"/>
          <w:sz w:val="24"/>
          <w:szCs w:val="24"/>
        </w:rPr>
        <w:t>ultság megszerzéséhez szükséges szakmai gyakorlati idővel</w:t>
      </w:r>
      <w:r w:rsidR="0043240E" w:rsidRPr="00A55C54">
        <w:rPr>
          <w:rFonts w:ascii="Arial Narrow" w:hAnsi="Arial Narrow" w:cs="Calibri"/>
          <w:sz w:val="24"/>
          <w:szCs w:val="24"/>
        </w:rPr>
        <w:t xml:space="preserve"> rendelkező szakemberrel, akit az ajánlattevő a szerződés teljesítése során a kivitelezés vezetésére a felelős műszaki vezetői besorolás [266/2013. (VII. 11.) Korm. rendelet 1. melléklet IV. Felelős műszaki vezetés] szerinti </w:t>
      </w:r>
      <w:r w:rsidR="0043240E" w:rsidRPr="00A55C54">
        <w:rPr>
          <w:rFonts w:ascii="Arial Narrow" w:hAnsi="Arial Narrow" w:cs="Calibri"/>
          <w:b/>
          <w:i/>
          <w:sz w:val="24"/>
          <w:szCs w:val="24"/>
        </w:rPr>
        <w:t>„MV-É-M” kategóriájú</w:t>
      </w:r>
      <w:r w:rsidR="0043240E" w:rsidRPr="00A55C54">
        <w:rPr>
          <w:rFonts w:ascii="Arial Narrow" w:hAnsi="Arial Narrow" w:cs="Calibri"/>
          <w:sz w:val="24"/>
          <w:szCs w:val="24"/>
        </w:rPr>
        <w:t xml:space="preserve"> felelős műszaki vezetőként igénybe fog venni.</w:t>
      </w:r>
    </w:p>
    <w:p w:rsidR="00077806" w:rsidRPr="00A55C54" w:rsidRDefault="00077806" w:rsidP="00AE1B35">
      <w:pPr>
        <w:widowControl w:val="0"/>
        <w:autoSpaceDE w:val="0"/>
        <w:autoSpaceDN w:val="0"/>
        <w:adjustRightInd w:val="0"/>
        <w:spacing w:after="0" w:line="240" w:lineRule="auto"/>
        <w:jc w:val="both"/>
        <w:rPr>
          <w:rFonts w:ascii="Arial Narrow" w:hAnsi="Arial Narrow" w:cs="Calibri"/>
          <w:sz w:val="24"/>
          <w:szCs w:val="24"/>
        </w:rPr>
      </w:pPr>
    </w:p>
    <w:p w:rsidR="00077806" w:rsidRPr="00A55C54" w:rsidRDefault="00077806" w:rsidP="00AE1B35">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b/>
          <w:sz w:val="24"/>
          <w:szCs w:val="24"/>
        </w:rPr>
        <w:t xml:space="preserve">M/2/B. </w:t>
      </w:r>
      <w:r w:rsidRPr="00A55C54">
        <w:rPr>
          <w:rFonts w:ascii="Arial Narrow" w:hAnsi="Arial Narrow" w:cs="Calibri"/>
          <w:sz w:val="24"/>
          <w:szCs w:val="24"/>
        </w:rPr>
        <w:t xml:space="preserve">Az Ajánlattevő a szerződés teljesítésére alkalmatlan, ha nem rendelkezik legalább 1 fő, a felelős műszaki vezetői szakmagyakorlási jogosultságot szabályozó jogszabály szerinti szakirányú, illetve azzal egyenértékűnek tekintett végzettségű (képzettségű), </w:t>
      </w:r>
      <w:r w:rsidR="005C4193" w:rsidRPr="00A55C54">
        <w:rPr>
          <w:rFonts w:ascii="Arial Narrow" w:hAnsi="Arial Narrow" w:cs="Calibri"/>
          <w:sz w:val="24"/>
          <w:szCs w:val="24"/>
        </w:rPr>
        <w:t>a felelős műszaki vezetői jogosultság megszerzéséhez szükséges szakmai gyakorlati idővel rendelkező szakemberrel,</w:t>
      </w:r>
      <w:r w:rsidRPr="00A55C54">
        <w:rPr>
          <w:rFonts w:ascii="Arial Narrow" w:hAnsi="Arial Narrow" w:cs="Calibri"/>
          <w:sz w:val="24"/>
          <w:szCs w:val="24"/>
        </w:rPr>
        <w:t xml:space="preserve"> akit az ajánlattevő a szerződés teljesítése során a kivitelezés vezetésére a felelős műszaki vezetői besorolás [266/2013. (VII. 11.) Korm. rendelet 1. melléklet IV. Felelős műszaki vezetés] szerinti </w:t>
      </w:r>
      <w:r w:rsidRPr="00A55C54">
        <w:rPr>
          <w:rFonts w:ascii="Arial Narrow" w:hAnsi="Arial Narrow" w:cs="Calibri"/>
          <w:b/>
          <w:i/>
          <w:sz w:val="24"/>
          <w:szCs w:val="24"/>
        </w:rPr>
        <w:t>„MV-ÉG” kategóriájú</w:t>
      </w:r>
      <w:r w:rsidRPr="00A55C54">
        <w:rPr>
          <w:rFonts w:ascii="Arial Narrow" w:hAnsi="Arial Narrow" w:cs="Calibri"/>
          <w:sz w:val="24"/>
          <w:szCs w:val="24"/>
        </w:rPr>
        <w:t xml:space="preserve"> felelős műszaki vezetőként igénybe fog venni.</w:t>
      </w:r>
    </w:p>
    <w:p w:rsidR="00077806" w:rsidRPr="00A55C54" w:rsidRDefault="00077806" w:rsidP="00AE1B35">
      <w:pPr>
        <w:widowControl w:val="0"/>
        <w:autoSpaceDE w:val="0"/>
        <w:autoSpaceDN w:val="0"/>
        <w:adjustRightInd w:val="0"/>
        <w:spacing w:after="0" w:line="240" w:lineRule="auto"/>
        <w:jc w:val="both"/>
        <w:rPr>
          <w:rFonts w:ascii="Arial Narrow" w:hAnsi="Arial Narrow" w:cs="Calibri"/>
          <w:sz w:val="24"/>
          <w:szCs w:val="24"/>
        </w:rPr>
      </w:pPr>
    </w:p>
    <w:p w:rsidR="00077806" w:rsidRPr="00A55C54" w:rsidRDefault="00077806" w:rsidP="00AE1B35">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b/>
          <w:sz w:val="24"/>
          <w:szCs w:val="24"/>
        </w:rPr>
        <w:t xml:space="preserve">M/2/C. </w:t>
      </w:r>
      <w:r w:rsidRPr="00A55C54">
        <w:rPr>
          <w:rFonts w:ascii="Arial Narrow" w:hAnsi="Arial Narrow" w:cs="Calibri"/>
          <w:sz w:val="24"/>
          <w:szCs w:val="24"/>
        </w:rPr>
        <w:t xml:space="preserve">Az Ajánlattevő a szerződés teljesítésére alkalmatlan, ha nem rendelkezik legalább 1 fő, a felelős műszaki vezetői szakmagyakorlási jogosultságot szabályozó jogszabály szerinti szakirányú, illetve azzal egyenértékűnek tekintett végzettségű (képzettségű), </w:t>
      </w:r>
      <w:r w:rsidR="005C4193" w:rsidRPr="00A55C54">
        <w:rPr>
          <w:rFonts w:ascii="Arial Narrow" w:hAnsi="Arial Narrow" w:cs="Calibri"/>
          <w:sz w:val="24"/>
          <w:szCs w:val="24"/>
        </w:rPr>
        <w:t>a felelős műszaki vezetői jogosultság megszerzéséhez szükséges szakmai gyakorlati idővel rendelkező szakemberrel,</w:t>
      </w:r>
      <w:r w:rsidRPr="00A55C54">
        <w:rPr>
          <w:rFonts w:ascii="Arial Narrow" w:hAnsi="Arial Narrow" w:cs="Calibri"/>
          <w:sz w:val="24"/>
          <w:szCs w:val="24"/>
        </w:rPr>
        <w:t xml:space="preserve"> akit az ajánlattevő a szerződés teljesítése során a kivitelezés vezetésére a felelős műszaki vezetői besorolás [266/2013. (VII. 11.) Korm. rendelet 1. melléklet IV. Felelős műszaki vezetés] szerinti </w:t>
      </w:r>
      <w:r w:rsidRPr="00A55C54">
        <w:rPr>
          <w:rFonts w:ascii="Arial Narrow" w:hAnsi="Arial Narrow" w:cs="Calibri"/>
          <w:b/>
          <w:i/>
          <w:sz w:val="24"/>
          <w:szCs w:val="24"/>
        </w:rPr>
        <w:t>„MV-ÉV” kategóriájú</w:t>
      </w:r>
      <w:r w:rsidRPr="00A55C54">
        <w:rPr>
          <w:rFonts w:ascii="Arial Narrow" w:hAnsi="Arial Narrow" w:cs="Calibri"/>
          <w:sz w:val="24"/>
          <w:szCs w:val="24"/>
        </w:rPr>
        <w:t xml:space="preserve"> felelős műszaki vezetőként igénybe fog venni.</w:t>
      </w:r>
    </w:p>
    <w:p w:rsidR="00D176D3" w:rsidRPr="00A55C54" w:rsidRDefault="00D176D3" w:rsidP="00AE1B35">
      <w:pPr>
        <w:widowControl w:val="0"/>
        <w:autoSpaceDE w:val="0"/>
        <w:autoSpaceDN w:val="0"/>
        <w:adjustRightInd w:val="0"/>
        <w:spacing w:after="0" w:line="240" w:lineRule="auto"/>
        <w:jc w:val="both"/>
        <w:rPr>
          <w:rFonts w:ascii="Arial Narrow" w:hAnsi="Arial Narrow" w:cs="Calibri"/>
          <w:sz w:val="24"/>
          <w:szCs w:val="24"/>
        </w:rPr>
      </w:pPr>
    </w:p>
    <w:p w:rsidR="00D176D3" w:rsidRPr="00A55C54" w:rsidRDefault="00D176D3" w:rsidP="00AE1B35">
      <w:pPr>
        <w:widowControl w:val="0"/>
        <w:autoSpaceDE w:val="0"/>
        <w:autoSpaceDN w:val="0"/>
        <w:adjustRightInd w:val="0"/>
        <w:spacing w:after="0" w:line="240" w:lineRule="auto"/>
        <w:jc w:val="both"/>
        <w:rPr>
          <w:rFonts w:ascii="Arial Narrow" w:hAnsi="Arial Narrow" w:cs="Calibri"/>
          <w:b/>
          <w:sz w:val="24"/>
          <w:szCs w:val="24"/>
        </w:rPr>
      </w:pPr>
      <w:r w:rsidRPr="00A55C54">
        <w:rPr>
          <w:rFonts w:ascii="Arial Narrow" w:hAnsi="Arial Narrow" w:cs="Calibri"/>
          <w:b/>
          <w:sz w:val="24"/>
          <w:szCs w:val="24"/>
        </w:rPr>
        <w:t>1 szakember többféle kategóriát is teljesíthet.</w:t>
      </w:r>
    </w:p>
    <w:p w:rsidR="0043240E" w:rsidRDefault="0043240E" w:rsidP="00AE1B35">
      <w:pPr>
        <w:widowControl w:val="0"/>
        <w:autoSpaceDE w:val="0"/>
        <w:autoSpaceDN w:val="0"/>
        <w:adjustRightInd w:val="0"/>
        <w:spacing w:after="0" w:line="240" w:lineRule="auto"/>
        <w:jc w:val="both"/>
        <w:rPr>
          <w:rFonts w:ascii="Arial Narrow" w:hAnsi="Arial Narrow" w:cs="Calibri"/>
          <w:sz w:val="24"/>
          <w:szCs w:val="24"/>
        </w:rPr>
      </w:pPr>
    </w:p>
    <w:p w:rsidR="00971840" w:rsidRDefault="00971840" w:rsidP="00AE1B35">
      <w:pPr>
        <w:widowControl w:val="0"/>
        <w:autoSpaceDE w:val="0"/>
        <w:autoSpaceDN w:val="0"/>
        <w:adjustRightInd w:val="0"/>
        <w:spacing w:after="0" w:line="240" w:lineRule="auto"/>
        <w:jc w:val="both"/>
        <w:rPr>
          <w:rFonts w:ascii="Arial Narrow" w:hAnsi="Arial Narrow" w:cs="Calibri"/>
          <w:sz w:val="24"/>
          <w:szCs w:val="24"/>
        </w:rPr>
      </w:pPr>
      <w:r w:rsidRPr="00D53C6D">
        <w:rPr>
          <w:rFonts w:ascii="Arial Narrow" w:hAnsi="Arial Narrow" w:cs="Calibri"/>
          <w:b/>
          <w:sz w:val="24"/>
          <w:szCs w:val="24"/>
          <w:highlight w:val="yellow"/>
        </w:rPr>
        <w:t>M/3.</w:t>
      </w:r>
      <w:r w:rsidR="00E16967" w:rsidRPr="00D53C6D">
        <w:rPr>
          <w:rFonts w:ascii="Arial Narrow" w:hAnsi="Arial Narrow" w:cs="Calibri"/>
          <w:sz w:val="24"/>
          <w:szCs w:val="24"/>
          <w:highlight w:val="yellow"/>
        </w:rPr>
        <w:t xml:space="preserve"> </w:t>
      </w:r>
      <w:r w:rsidRPr="00D53C6D">
        <w:rPr>
          <w:rFonts w:ascii="Arial Narrow" w:hAnsi="Arial Narrow" w:cs="Calibri"/>
          <w:sz w:val="24"/>
          <w:szCs w:val="24"/>
          <w:highlight w:val="yellow"/>
        </w:rPr>
        <w:t>Az Ajánlattevő a szerződés teljesítésére alkalmatlan, ha nem rendelkezik legalább 1 fő, a 439/2013. (XI. 20.) Korm. rendelet előírásainak megfelelő szakirányú, illetve azzal egyenértékűnek tekintett végzettségű (képzettségű), a műemléki restaurátori jogosultság megszerzéséhez szü</w:t>
      </w:r>
      <w:r w:rsidR="00B36EF5" w:rsidRPr="00D53C6D">
        <w:rPr>
          <w:rFonts w:ascii="Arial Narrow" w:hAnsi="Arial Narrow" w:cs="Calibri"/>
          <w:sz w:val="24"/>
          <w:szCs w:val="24"/>
          <w:highlight w:val="yellow"/>
        </w:rPr>
        <w:t>kséges szakmai gyakorlattal</w:t>
      </w:r>
      <w:r w:rsidRPr="00D53C6D">
        <w:rPr>
          <w:rFonts w:ascii="Arial Narrow" w:hAnsi="Arial Narrow" w:cs="Calibri"/>
          <w:sz w:val="24"/>
          <w:szCs w:val="24"/>
          <w:highlight w:val="yellow"/>
        </w:rPr>
        <w:t xml:space="preserve"> rendelkező szakemberrel, akit az ajánlattevő a szerződés teljesítése</w:t>
      </w:r>
      <w:r w:rsidR="00B36EF5" w:rsidRPr="00D53C6D">
        <w:rPr>
          <w:rFonts w:ascii="Arial Narrow" w:hAnsi="Arial Narrow" w:cs="Calibri"/>
          <w:sz w:val="24"/>
          <w:szCs w:val="24"/>
          <w:highlight w:val="yellow"/>
        </w:rPr>
        <w:t xml:space="preserve"> során</w:t>
      </w:r>
      <w:r w:rsidRPr="00D53C6D">
        <w:rPr>
          <w:rFonts w:ascii="Arial Narrow" w:hAnsi="Arial Narrow" w:cs="Calibri"/>
          <w:sz w:val="24"/>
          <w:szCs w:val="24"/>
          <w:highlight w:val="yellow"/>
        </w:rPr>
        <w:t xml:space="preserve"> </w:t>
      </w:r>
      <w:r w:rsidRPr="00D53C6D">
        <w:rPr>
          <w:rFonts w:ascii="Arial Narrow" w:hAnsi="Arial Narrow" w:cs="Calibri"/>
          <w:b/>
          <w:i/>
          <w:sz w:val="24"/>
          <w:szCs w:val="24"/>
          <w:highlight w:val="yellow"/>
        </w:rPr>
        <w:t>farestaurátor</w:t>
      </w:r>
      <w:r w:rsidRPr="00D53C6D">
        <w:rPr>
          <w:rFonts w:ascii="Arial Narrow" w:hAnsi="Arial Narrow" w:cs="Calibri"/>
          <w:sz w:val="24"/>
          <w:szCs w:val="24"/>
          <w:highlight w:val="yellow"/>
        </w:rPr>
        <w:t xml:space="preserve"> műemléki szakrestaurátorként igénybe fog venni.</w:t>
      </w:r>
    </w:p>
    <w:p w:rsidR="00971840" w:rsidRPr="00A55C54" w:rsidRDefault="00971840" w:rsidP="00AE1B35">
      <w:pPr>
        <w:widowControl w:val="0"/>
        <w:autoSpaceDE w:val="0"/>
        <w:autoSpaceDN w:val="0"/>
        <w:adjustRightInd w:val="0"/>
        <w:spacing w:after="0" w:line="240" w:lineRule="auto"/>
        <w:jc w:val="both"/>
        <w:rPr>
          <w:rFonts w:ascii="Arial Narrow" w:hAnsi="Arial Narrow" w:cs="Calibri"/>
          <w:sz w:val="24"/>
          <w:szCs w:val="24"/>
        </w:rPr>
      </w:pPr>
    </w:p>
    <w:p w:rsidR="00AE1B35" w:rsidRPr="00A55C54" w:rsidRDefault="00AE1B35" w:rsidP="00AE1B35">
      <w:pPr>
        <w:widowControl w:val="0"/>
        <w:autoSpaceDE w:val="0"/>
        <w:autoSpaceDN w:val="0"/>
        <w:adjustRightInd w:val="0"/>
        <w:spacing w:after="0" w:line="240" w:lineRule="auto"/>
        <w:jc w:val="both"/>
        <w:rPr>
          <w:rFonts w:ascii="Arial Narrow" w:hAnsi="Arial Narrow" w:cs="Calibri"/>
          <w:b/>
          <w:i/>
          <w:sz w:val="24"/>
          <w:szCs w:val="24"/>
        </w:rPr>
      </w:pPr>
      <w:r w:rsidRPr="00A55C54">
        <w:rPr>
          <w:rFonts w:ascii="Arial Narrow" w:hAnsi="Arial Narrow" w:cs="Calibri"/>
          <w:b/>
          <w:i/>
          <w:sz w:val="24"/>
          <w:szCs w:val="24"/>
        </w:rPr>
        <w:t xml:space="preserve">Az igazolási módok felsorolása és rövid leírása: </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p>
    <w:p w:rsidR="00AE1B35" w:rsidRPr="00A55C54" w:rsidRDefault="00AE1B35" w:rsidP="00AE1B35">
      <w:pPr>
        <w:widowControl w:val="0"/>
        <w:autoSpaceDE w:val="0"/>
        <w:autoSpaceDN w:val="0"/>
        <w:adjustRightInd w:val="0"/>
        <w:spacing w:after="0" w:line="240" w:lineRule="auto"/>
        <w:jc w:val="both"/>
        <w:rPr>
          <w:rFonts w:ascii="Arial Narrow" w:hAnsi="Arial Narrow" w:cs="Calibri"/>
          <w:i/>
          <w:sz w:val="24"/>
          <w:szCs w:val="24"/>
        </w:rPr>
      </w:pPr>
      <w:r w:rsidRPr="00A55C54">
        <w:rPr>
          <w:rFonts w:ascii="Arial Narrow" w:hAnsi="Arial Narrow" w:cs="Calibri"/>
          <w:i/>
          <w:sz w:val="24"/>
          <w:szCs w:val="24"/>
        </w:rPr>
        <w:t xml:space="preserve">Előzetes igazolási mód (az ajánlatban): </w:t>
      </w:r>
    </w:p>
    <w:p w:rsidR="00AE1B35" w:rsidRPr="00A55C54" w:rsidRDefault="00AE1B35" w:rsidP="00AE1B35">
      <w:pPr>
        <w:widowControl w:val="0"/>
        <w:autoSpaceDE w:val="0"/>
        <w:autoSpaceDN w:val="0"/>
        <w:adjustRightInd w:val="0"/>
        <w:spacing w:after="0" w:line="240" w:lineRule="auto"/>
        <w:jc w:val="both"/>
        <w:rPr>
          <w:rFonts w:ascii="Calibri" w:hAnsi="Calibri" w:cs="Calibri"/>
          <w:color w:val="000000"/>
          <w:sz w:val="24"/>
          <w:szCs w:val="24"/>
        </w:rPr>
      </w:pPr>
      <w:r w:rsidRPr="00A55C54">
        <w:rPr>
          <w:rFonts w:ascii="Arial Narrow" w:hAnsi="Arial Narrow" w:cs="Calibri"/>
          <w:color w:val="000000"/>
          <w:sz w:val="24"/>
          <w:szCs w:val="24"/>
        </w:rPr>
        <w:t xml:space="preserve">A Kbt. 114.§ (2) bekezdése alapján az </w:t>
      </w:r>
      <w:r w:rsidRPr="00A55C54">
        <w:rPr>
          <w:rFonts w:ascii="Arial Narrow" w:hAnsi="Arial Narrow" w:cs="Calibri"/>
          <w:sz w:val="24"/>
          <w:szCs w:val="24"/>
        </w:rPr>
        <w:t>A</w:t>
      </w:r>
      <w:r w:rsidRPr="00A55C54">
        <w:rPr>
          <w:rFonts w:ascii="Arial Narrow" w:hAnsi="Arial Narrow" w:cs="Calibri"/>
          <w:color w:val="000000"/>
          <w:sz w:val="24"/>
          <w:szCs w:val="24"/>
        </w:rPr>
        <w:t xml:space="preserve">jánlattevőnek nyilatkozat benyújtásával kell előzetesen igazolnia, hogy megfelel az </w:t>
      </w:r>
      <w:r w:rsidRPr="00A55C54">
        <w:rPr>
          <w:rFonts w:ascii="Arial Narrow" w:hAnsi="Arial Narrow" w:cs="Calibri"/>
          <w:sz w:val="24"/>
          <w:szCs w:val="24"/>
        </w:rPr>
        <w:t>A</w:t>
      </w:r>
      <w:r w:rsidRPr="00A55C54">
        <w:rPr>
          <w:rFonts w:ascii="Arial Narrow" w:hAnsi="Arial Narrow" w:cs="Calibri"/>
          <w:color w:val="000000"/>
          <w:sz w:val="24"/>
          <w:szCs w:val="24"/>
        </w:rPr>
        <w:t xml:space="preserve">jánlatkérő által meghatározott alkalmassági </w:t>
      </w:r>
      <w:r w:rsidRPr="00A55C54">
        <w:rPr>
          <w:rFonts w:ascii="Arial Narrow" w:hAnsi="Arial Narrow" w:cs="Calibri"/>
          <w:sz w:val="24"/>
          <w:szCs w:val="24"/>
        </w:rPr>
        <w:t>követelmény</w:t>
      </w:r>
      <w:r w:rsidR="0043240E" w:rsidRPr="00A55C54">
        <w:rPr>
          <w:rFonts w:ascii="Arial Narrow" w:hAnsi="Arial Narrow" w:cs="Calibri"/>
          <w:sz w:val="24"/>
          <w:szCs w:val="24"/>
        </w:rPr>
        <w:t>ek</w:t>
      </w:r>
      <w:r w:rsidRPr="00A55C54">
        <w:rPr>
          <w:rFonts w:ascii="Arial Narrow" w:hAnsi="Arial Narrow" w:cs="Calibri"/>
          <w:sz w:val="24"/>
          <w:szCs w:val="24"/>
        </w:rPr>
        <w:t>nek.</w:t>
      </w:r>
    </w:p>
    <w:p w:rsidR="00AE1B35" w:rsidRDefault="00AE1B35" w:rsidP="00AE1B35">
      <w:pPr>
        <w:widowControl w:val="0"/>
        <w:autoSpaceDE w:val="0"/>
        <w:autoSpaceDN w:val="0"/>
        <w:adjustRightInd w:val="0"/>
        <w:spacing w:after="0" w:line="240" w:lineRule="auto"/>
        <w:jc w:val="both"/>
        <w:rPr>
          <w:rFonts w:ascii="Calibri" w:hAnsi="Calibri" w:cs="Calibri"/>
          <w:color w:val="000000"/>
          <w:sz w:val="24"/>
          <w:szCs w:val="24"/>
        </w:rPr>
      </w:pPr>
    </w:p>
    <w:p w:rsidR="00791E6F" w:rsidRPr="00A55C54" w:rsidRDefault="00791E6F" w:rsidP="00AE1B35">
      <w:pPr>
        <w:widowControl w:val="0"/>
        <w:autoSpaceDE w:val="0"/>
        <w:autoSpaceDN w:val="0"/>
        <w:adjustRightInd w:val="0"/>
        <w:spacing w:after="0" w:line="240" w:lineRule="auto"/>
        <w:jc w:val="both"/>
        <w:rPr>
          <w:rFonts w:ascii="Calibri" w:hAnsi="Calibri" w:cs="Calibri"/>
          <w:color w:val="000000"/>
          <w:sz w:val="24"/>
          <w:szCs w:val="24"/>
        </w:rPr>
      </w:pPr>
    </w:p>
    <w:p w:rsidR="00AE1B35" w:rsidRPr="00A55C54" w:rsidRDefault="00AE1B35" w:rsidP="00AE1B35">
      <w:pPr>
        <w:widowControl w:val="0"/>
        <w:autoSpaceDE w:val="0"/>
        <w:autoSpaceDN w:val="0"/>
        <w:adjustRightInd w:val="0"/>
        <w:spacing w:after="0" w:line="240" w:lineRule="auto"/>
        <w:jc w:val="both"/>
        <w:rPr>
          <w:rFonts w:ascii="Arial Narrow" w:hAnsi="Arial Narrow" w:cs="Calibri"/>
          <w:color w:val="000000"/>
          <w:sz w:val="24"/>
          <w:szCs w:val="24"/>
        </w:rPr>
      </w:pPr>
      <w:r w:rsidRPr="00A55C54">
        <w:rPr>
          <w:rFonts w:ascii="Arial Narrow" w:hAnsi="Arial Narrow" w:cs="Calibri"/>
          <w:color w:val="000000"/>
          <w:sz w:val="24"/>
          <w:szCs w:val="24"/>
        </w:rPr>
        <w:lastRenderedPageBreak/>
        <w:t>Ha az Ajánlattevő az előírt alkalmassági követelmény</w:t>
      </w:r>
      <w:r w:rsidR="0043240E" w:rsidRPr="00A55C54">
        <w:rPr>
          <w:rFonts w:ascii="Arial Narrow" w:hAnsi="Arial Narrow" w:cs="Calibri"/>
          <w:color w:val="000000"/>
          <w:sz w:val="24"/>
          <w:szCs w:val="24"/>
        </w:rPr>
        <w:t>ek</w:t>
      </w:r>
      <w:r w:rsidRPr="00A55C54">
        <w:rPr>
          <w:rFonts w:ascii="Arial Narrow" w:hAnsi="Arial Narrow" w:cs="Calibri"/>
          <w:color w:val="000000"/>
          <w:sz w:val="24"/>
          <w:szCs w:val="24"/>
        </w:rPr>
        <w:t xml:space="preserve">nek más szervezet vagy személy kapacitásaira támaszkodva kíván megfelelni, az érintett szervezet vagy személy nyilatkozatát kell benyújtani. </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color w:val="000000"/>
          <w:sz w:val="24"/>
          <w:szCs w:val="24"/>
        </w:rPr>
      </w:pPr>
    </w:p>
    <w:p w:rsidR="00AE1B35" w:rsidRPr="00A55C54" w:rsidRDefault="00AE1B35" w:rsidP="00AE1B35">
      <w:pPr>
        <w:widowControl w:val="0"/>
        <w:autoSpaceDE w:val="0"/>
        <w:autoSpaceDN w:val="0"/>
        <w:adjustRightInd w:val="0"/>
        <w:spacing w:after="0" w:line="240" w:lineRule="auto"/>
        <w:jc w:val="both"/>
        <w:rPr>
          <w:rFonts w:ascii="Arial Narrow" w:hAnsi="Arial Narrow" w:cs="Calibri"/>
          <w:color w:val="000000"/>
          <w:sz w:val="24"/>
          <w:szCs w:val="24"/>
        </w:rPr>
      </w:pPr>
      <w:r w:rsidRPr="00A55C54">
        <w:rPr>
          <w:rFonts w:ascii="Arial Narrow" w:hAnsi="Arial Narrow" w:cs="Calibri"/>
          <w:color w:val="000000"/>
          <w:sz w:val="24"/>
          <w:szCs w:val="24"/>
        </w:rPr>
        <w:t>Az alkalmasság igazolása során figyelemmel kell lenni a Kbt. 65.§ (6)–(7), valamint (11) bekezdéseiben foglaltakra is.</w:t>
      </w:r>
    </w:p>
    <w:p w:rsidR="00971840" w:rsidRPr="00A55C54" w:rsidRDefault="00971840" w:rsidP="00791E6F">
      <w:pPr>
        <w:rPr>
          <w:rFonts w:ascii="Arial Narrow" w:hAnsi="Arial Narrow" w:cs="Calibri"/>
          <w:color w:val="000000"/>
          <w:sz w:val="24"/>
          <w:szCs w:val="24"/>
        </w:rPr>
      </w:pPr>
    </w:p>
    <w:p w:rsidR="00AE1B35" w:rsidRPr="00A55C54" w:rsidRDefault="00AE1B35" w:rsidP="00AE1B35">
      <w:pPr>
        <w:widowControl w:val="0"/>
        <w:autoSpaceDE w:val="0"/>
        <w:autoSpaceDN w:val="0"/>
        <w:adjustRightInd w:val="0"/>
        <w:spacing w:after="0" w:line="240" w:lineRule="auto"/>
        <w:jc w:val="both"/>
        <w:rPr>
          <w:rFonts w:ascii="Arial Narrow" w:hAnsi="Arial Narrow" w:cs="Calibri"/>
          <w:i/>
          <w:color w:val="000000"/>
          <w:sz w:val="24"/>
          <w:szCs w:val="24"/>
        </w:rPr>
      </w:pPr>
      <w:r w:rsidRPr="00A55C54">
        <w:rPr>
          <w:rFonts w:ascii="Arial Narrow" w:hAnsi="Arial Narrow" w:cs="Calibri"/>
          <w:i/>
          <w:color w:val="000000"/>
          <w:sz w:val="24"/>
          <w:szCs w:val="24"/>
        </w:rPr>
        <w:t xml:space="preserve">Igazolási mód az ajánlatok elbírálásához (az Ajánlatkérő külön felhívása esetén): </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color w:val="000000"/>
          <w:sz w:val="24"/>
          <w:szCs w:val="24"/>
        </w:rPr>
      </w:pPr>
      <w:r w:rsidRPr="00A55C54">
        <w:rPr>
          <w:rFonts w:ascii="Arial Narrow" w:hAnsi="Arial Narrow" w:cs="Calibri"/>
          <w:b/>
          <w:color w:val="000000"/>
          <w:sz w:val="24"/>
          <w:szCs w:val="24"/>
        </w:rPr>
        <w:t xml:space="preserve">M/1. </w:t>
      </w:r>
      <w:r w:rsidR="00D80AA7" w:rsidRPr="00A55C54">
        <w:rPr>
          <w:rFonts w:ascii="Arial Narrow" w:hAnsi="Arial Narrow" w:cs="Calibri"/>
          <w:color w:val="000000"/>
          <w:sz w:val="24"/>
          <w:szCs w:val="24"/>
        </w:rPr>
        <w:t xml:space="preserve">Az </w:t>
      </w:r>
      <w:proofErr w:type="spellStart"/>
      <w:r w:rsidR="00D80AA7" w:rsidRPr="00A55C54">
        <w:rPr>
          <w:rFonts w:ascii="Arial Narrow" w:hAnsi="Arial Narrow" w:cs="Calibri"/>
          <w:color w:val="000000"/>
          <w:sz w:val="24"/>
          <w:szCs w:val="24"/>
        </w:rPr>
        <w:t>Akr</w:t>
      </w:r>
      <w:proofErr w:type="spellEnd"/>
      <w:r w:rsidR="00D80AA7" w:rsidRPr="00A55C54">
        <w:rPr>
          <w:rFonts w:ascii="Arial Narrow" w:hAnsi="Arial Narrow" w:cs="Calibri"/>
          <w:color w:val="000000"/>
          <w:sz w:val="24"/>
          <w:szCs w:val="24"/>
        </w:rPr>
        <w:t>. 21.§ (2</w:t>
      </w:r>
      <w:r w:rsidRPr="00A55C54">
        <w:rPr>
          <w:rFonts w:ascii="Arial Narrow" w:hAnsi="Arial Narrow" w:cs="Calibri"/>
          <w:color w:val="000000"/>
          <w:sz w:val="24"/>
          <w:szCs w:val="24"/>
        </w:rPr>
        <w:t>) bekezdés a) pont</w:t>
      </w:r>
      <w:r w:rsidR="00261209" w:rsidRPr="00A55C54">
        <w:rPr>
          <w:rFonts w:ascii="Arial Narrow" w:hAnsi="Arial Narrow" w:cs="Calibri"/>
          <w:color w:val="000000"/>
          <w:sz w:val="24"/>
          <w:szCs w:val="24"/>
        </w:rPr>
        <w:t>ja</w:t>
      </w:r>
      <w:r w:rsidRPr="00A55C54">
        <w:rPr>
          <w:rFonts w:ascii="Arial Narrow" w:hAnsi="Arial Narrow" w:cs="Calibri"/>
          <w:color w:val="000000"/>
          <w:sz w:val="24"/>
          <w:szCs w:val="24"/>
        </w:rPr>
        <w:t xml:space="preserve"> </w:t>
      </w:r>
      <w:r w:rsidR="00261209" w:rsidRPr="00A55C54">
        <w:rPr>
          <w:rFonts w:ascii="Arial Narrow" w:hAnsi="Arial Narrow" w:cs="Calibri"/>
          <w:color w:val="000000"/>
          <w:sz w:val="24"/>
          <w:szCs w:val="24"/>
        </w:rPr>
        <w:t xml:space="preserve">és az építési beruházások, valamint az építési beruházásokhoz kapcsolódó tervezői és mérnöki szolgáltatások közbeszerzésének részletes szabályairól szóló 322/2015. (X. 30.) Korm. rendelet </w:t>
      </w:r>
      <w:r w:rsidR="00270B86" w:rsidRPr="00A55C54">
        <w:rPr>
          <w:rFonts w:ascii="Arial Narrow" w:hAnsi="Arial Narrow" w:cs="Calibri"/>
          <w:color w:val="000000"/>
          <w:sz w:val="24"/>
          <w:szCs w:val="24"/>
        </w:rPr>
        <w:t>(</w:t>
      </w:r>
      <w:proofErr w:type="spellStart"/>
      <w:r w:rsidR="00270B86" w:rsidRPr="00A55C54">
        <w:rPr>
          <w:rFonts w:ascii="Arial Narrow" w:hAnsi="Arial Narrow" w:cs="Calibri"/>
          <w:color w:val="000000"/>
          <w:sz w:val="24"/>
          <w:szCs w:val="24"/>
        </w:rPr>
        <w:t>Ékkr</w:t>
      </w:r>
      <w:proofErr w:type="spellEnd"/>
      <w:r w:rsidR="00270B86" w:rsidRPr="00A55C54">
        <w:rPr>
          <w:rFonts w:ascii="Arial Narrow" w:hAnsi="Arial Narrow" w:cs="Calibri"/>
          <w:color w:val="000000"/>
          <w:sz w:val="24"/>
          <w:szCs w:val="24"/>
        </w:rPr>
        <w:t xml:space="preserve">.) </w:t>
      </w:r>
      <w:r w:rsidR="00261209" w:rsidRPr="00A55C54">
        <w:rPr>
          <w:rFonts w:ascii="Arial Narrow" w:hAnsi="Arial Narrow" w:cs="Calibri"/>
          <w:color w:val="000000"/>
          <w:sz w:val="24"/>
          <w:szCs w:val="24"/>
        </w:rPr>
        <w:t xml:space="preserve">34.§ (3) bekezdés a) pontja </w:t>
      </w:r>
      <w:r w:rsidRPr="00A55C54">
        <w:rPr>
          <w:rFonts w:ascii="Arial Narrow" w:hAnsi="Arial Narrow" w:cs="Calibri"/>
          <w:color w:val="000000"/>
          <w:sz w:val="24"/>
          <w:szCs w:val="24"/>
        </w:rPr>
        <w:t xml:space="preserve">alapján az </w:t>
      </w:r>
      <w:r w:rsidR="00770A65" w:rsidRPr="00A55C54">
        <w:rPr>
          <w:rFonts w:ascii="Arial Narrow" w:hAnsi="Arial Narrow" w:cs="Calibri"/>
          <w:color w:val="000000"/>
          <w:sz w:val="24"/>
          <w:szCs w:val="24"/>
        </w:rPr>
        <w:t>ajánlattételi</w:t>
      </w:r>
      <w:r w:rsidRPr="00A55C54">
        <w:rPr>
          <w:rFonts w:ascii="Arial Narrow" w:hAnsi="Arial Narrow" w:cs="Calibri"/>
          <w:color w:val="000000"/>
          <w:sz w:val="24"/>
          <w:szCs w:val="24"/>
        </w:rPr>
        <w:t xml:space="preserve"> felhívás megk</w:t>
      </w:r>
      <w:r w:rsidR="00261209" w:rsidRPr="00A55C54">
        <w:rPr>
          <w:rFonts w:ascii="Arial Narrow" w:hAnsi="Arial Narrow" w:cs="Calibri"/>
          <w:color w:val="000000"/>
          <w:sz w:val="24"/>
          <w:szCs w:val="24"/>
        </w:rPr>
        <w:t>üldésétől visszafelé számított 5</w:t>
      </w:r>
      <w:r w:rsidRPr="00A55C54">
        <w:rPr>
          <w:rFonts w:ascii="Arial Narrow" w:hAnsi="Arial Narrow" w:cs="Calibri"/>
          <w:color w:val="000000"/>
          <w:sz w:val="24"/>
          <w:szCs w:val="24"/>
        </w:rPr>
        <w:t xml:space="preserve"> </w:t>
      </w:r>
      <w:r w:rsidR="00261209" w:rsidRPr="00A55C54">
        <w:rPr>
          <w:rFonts w:ascii="Arial Narrow" w:hAnsi="Arial Narrow" w:cs="Calibri"/>
          <w:color w:val="000000"/>
          <w:sz w:val="24"/>
          <w:szCs w:val="24"/>
        </w:rPr>
        <w:t>év legjelentősebb építési beruházásainak</w:t>
      </w:r>
      <w:r w:rsidR="00B66F98" w:rsidRPr="00A55C54">
        <w:rPr>
          <w:rFonts w:ascii="Arial Narrow" w:hAnsi="Arial Narrow" w:cs="Calibri"/>
          <w:color w:val="000000"/>
          <w:sz w:val="24"/>
          <w:szCs w:val="24"/>
        </w:rPr>
        <w:t xml:space="preserve"> ismertetésével.</w:t>
      </w:r>
    </w:p>
    <w:p w:rsidR="00B66F98" w:rsidRPr="00A55C54" w:rsidRDefault="00B66F98" w:rsidP="00AE1B35">
      <w:pPr>
        <w:widowControl w:val="0"/>
        <w:autoSpaceDE w:val="0"/>
        <w:autoSpaceDN w:val="0"/>
        <w:adjustRightInd w:val="0"/>
        <w:spacing w:after="0" w:line="240" w:lineRule="auto"/>
        <w:jc w:val="both"/>
        <w:rPr>
          <w:rFonts w:ascii="Arial Narrow" w:hAnsi="Arial Narrow" w:cs="Calibri"/>
          <w:color w:val="000000"/>
          <w:sz w:val="24"/>
          <w:szCs w:val="24"/>
        </w:rPr>
      </w:pPr>
    </w:p>
    <w:p w:rsidR="00B66F98" w:rsidRPr="00A55C54" w:rsidRDefault="00B66F98" w:rsidP="00AE1B35">
      <w:pPr>
        <w:widowControl w:val="0"/>
        <w:autoSpaceDE w:val="0"/>
        <w:autoSpaceDN w:val="0"/>
        <w:adjustRightInd w:val="0"/>
        <w:spacing w:after="0" w:line="240" w:lineRule="auto"/>
        <w:jc w:val="both"/>
        <w:rPr>
          <w:rFonts w:ascii="Arial Narrow" w:hAnsi="Arial Narrow" w:cs="Calibri"/>
          <w:color w:val="000000"/>
          <w:sz w:val="24"/>
          <w:szCs w:val="24"/>
        </w:rPr>
      </w:pPr>
      <w:r w:rsidRPr="00A55C54">
        <w:rPr>
          <w:rFonts w:ascii="Arial Narrow" w:hAnsi="Arial Narrow" w:cs="Calibri"/>
          <w:color w:val="000000"/>
          <w:sz w:val="24"/>
          <w:szCs w:val="24"/>
        </w:rPr>
        <w:t xml:space="preserve">Az </w:t>
      </w:r>
      <w:proofErr w:type="spellStart"/>
      <w:r w:rsidRPr="00A55C54">
        <w:rPr>
          <w:rFonts w:ascii="Arial Narrow" w:hAnsi="Arial Narrow" w:cs="Calibri"/>
          <w:color w:val="000000"/>
          <w:sz w:val="24"/>
          <w:szCs w:val="24"/>
        </w:rPr>
        <w:t>Akr</w:t>
      </w:r>
      <w:proofErr w:type="spellEnd"/>
      <w:r w:rsidRPr="00A55C54">
        <w:rPr>
          <w:rFonts w:ascii="Arial Narrow" w:hAnsi="Arial Narrow" w:cs="Calibri"/>
          <w:color w:val="000000"/>
          <w:sz w:val="24"/>
          <w:szCs w:val="24"/>
        </w:rPr>
        <w:t xml:space="preserve">. 21.§ (2a) bekezdés a) pontja alapján az Ajánlatkérő az M/1. műszaki, illetve szakmai alkalmassági követelménynek való megfelelés bírálata során </w:t>
      </w:r>
      <w:r w:rsidRPr="00A55C54">
        <w:rPr>
          <w:rFonts w:ascii="Arial Narrow" w:hAnsi="Arial Narrow" w:cs="Calibri"/>
          <w:b/>
          <w:color w:val="000000"/>
          <w:sz w:val="24"/>
          <w:szCs w:val="24"/>
        </w:rPr>
        <w:t>a vizsgált időszak alatt befejezett, de legfeljebb 8 éven belül megkezdett építési beruházásokat veszi figyelembe.</w:t>
      </w:r>
    </w:p>
    <w:p w:rsidR="00B66F98" w:rsidRPr="00A55C54" w:rsidRDefault="00B66F98" w:rsidP="00AE1B35">
      <w:pPr>
        <w:widowControl w:val="0"/>
        <w:autoSpaceDE w:val="0"/>
        <w:autoSpaceDN w:val="0"/>
        <w:adjustRightInd w:val="0"/>
        <w:spacing w:after="0" w:line="240" w:lineRule="auto"/>
        <w:jc w:val="both"/>
        <w:rPr>
          <w:rFonts w:ascii="Arial Narrow" w:hAnsi="Arial Narrow" w:cs="Calibri"/>
          <w:color w:val="000000"/>
          <w:sz w:val="24"/>
          <w:szCs w:val="24"/>
        </w:rPr>
      </w:pPr>
    </w:p>
    <w:p w:rsidR="00B66F98" w:rsidRPr="00A55C54" w:rsidRDefault="00B66F98" w:rsidP="00AE1B35">
      <w:pPr>
        <w:widowControl w:val="0"/>
        <w:autoSpaceDE w:val="0"/>
        <w:autoSpaceDN w:val="0"/>
        <w:adjustRightInd w:val="0"/>
        <w:spacing w:after="0" w:line="240" w:lineRule="auto"/>
        <w:jc w:val="both"/>
        <w:rPr>
          <w:rFonts w:ascii="Arial Narrow" w:hAnsi="Arial Narrow" w:cs="Calibri"/>
          <w:color w:val="000000"/>
          <w:sz w:val="24"/>
          <w:szCs w:val="24"/>
        </w:rPr>
      </w:pPr>
      <w:r w:rsidRPr="00A55C54">
        <w:rPr>
          <w:rFonts w:ascii="Arial Narrow" w:hAnsi="Arial Narrow" w:cs="Calibri"/>
          <w:color w:val="000000"/>
          <w:sz w:val="24"/>
          <w:szCs w:val="24"/>
        </w:rPr>
        <w:t xml:space="preserve">Az </w:t>
      </w:r>
      <w:proofErr w:type="spellStart"/>
      <w:r w:rsidRPr="00A55C54">
        <w:rPr>
          <w:rFonts w:ascii="Arial Narrow" w:hAnsi="Arial Narrow" w:cs="Calibri"/>
          <w:color w:val="000000"/>
          <w:sz w:val="24"/>
          <w:szCs w:val="24"/>
        </w:rPr>
        <w:t>Akr</w:t>
      </w:r>
      <w:proofErr w:type="spellEnd"/>
      <w:r w:rsidRPr="00A55C54">
        <w:rPr>
          <w:rFonts w:ascii="Arial Narrow" w:hAnsi="Arial Narrow" w:cs="Calibri"/>
          <w:color w:val="000000"/>
          <w:sz w:val="24"/>
          <w:szCs w:val="24"/>
        </w:rPr>
        <w:t xml:space="preserve">. 23.§ 2. mondata szerint az </w:t>
      </w:r>
      <w:proofErr w:type="spellStart"/>
      <w:r w:rsidRPr="00A55C54">
        <w:rPr>
          <w:rFonts w:ascii="Arial Narrow" w:hAnsi="Arial Narrow" w:cs="Calibri"/>
          <w:color w:val="000000"/>
          <w:sz w:val="24"/>
          <w:szCs w:val="24"/>
        </w:rPr>
        <w:t>Akr</w:t>
      </w:r>
      <w:proofErr w:type="spellEnd"/>
      <w:r w:rsidRPr="00A55C54">
        <w:rPr>
          <w:rFonts w:ascii="Arial Narrow" w:hAnsi="Arial Narrow" w:cs="Calibri"/>
          <w:color w:val="000000"/>
          <w:sz w:val="24"/>
          <w:szCs w:val="24"/>
        </w:rPr>
        <w:t xml:space="preserve">. 21.§ (2) bekezdés a) pontjának esetét a Kbt. Harmadik Része szerint lefolytatott közbeszerzési eljárásban az </w:t>
      </w:r>
      <w:proofErr w:type="spellStart"/>
      <w:r w:rsidRPr="00A55C54">
        <w:rPr>
          <w:rFonts w:ascii="Arial Narrow" w:hAnsi="Arial Narrow" w:cs="Calibri"/>
          <w:color w:val="000000"/>
          <w:sz w:val="24"/>
          <w:szCs w:val="24"/>
        </w:rPr>
        <w:t>Akr</w:t>
      </w:r>
      <w:proofErr w:type="spellEnd"/>
      <w:r w:rsidRPr="00A55C54">
        <w:rPr>
          <w:rFonts w:ascii="Arial Narrow" w:hAnsi="Arial Narrow" w:cs="Calibri"/>
          <w:color w:val="000000"/>
          <w:sz w:val="24"/>
          <w:szCs w:val="24"/>
        </w:rPr>
        <w:t xml:space="preserve">. 22.§ (3) bekezdésben foglaltaknak megfelelően, </w:t>
      </w:r>
      <w:r w:rsidRPr="00A55C54">
        <w:rPr>
          <w:rFonts w:ascii="Arial Narrow" w:hAnsi="Arial Narrow" w:cs="Calibri"/>
          <w:b/>
          <w:color w:val="000000"/>
          <w:sz w:val="24"/>
          <w:szCs w:val="24"/>
        </w:rPr>
        <w:t>a szerződést kötő másik fél által adott igazolással kell igazolni.</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color w:val="000000"/>
          <w:sz w:val="24"/>
          <w:szCs w:val="24"/>
        </w:rPr>
      </w:pPr>
    </w:p>
    <w:p w:rsidR="00B66F98" w:rsidRPr="00A55C54" w:rsidRDefault="00B66F98" w:rsidP="00AE1B35">
      <w:pPr>
        <w:widowControl w:val="0"/>
        <w:autoSpaceDE w:val="0"/>
        <w:autoSpaceDN w:val="0"/>
        <w:adjustRightInd w:val="0"/>
        <w:spacing w:after="0" w:line="240" w:lineRule="auto"/>
        <w:jc w:val="both"/>
        <w:rPr>
          <w:rFonts w:ascii="Arial Narrow" w:hAnsi="Arial Narrow" w:cs="Calibri"/>
          <w:color w:val="000000"/>
          <w:sz w:val="24"/>
          <w:szCs w:val="24"/>
        </w:rPr>
      </w:pPr>
      <w:r w:rsidRPr="00A55C54">
        <w:rPr>
          <w:rFonts w:ascii="Arial Narrow" w:hAnsi="Arial Narrow" w:cs="Calibri"/>
          <w:color w:val="000000"/>
          <w:sz w:val="24"/>
          <w:szCs w:val="24"/>
        </w:rPr>
        <w:t>A referencia</w:t>
      </w:r>
      <w:r w:rsidR="00AE1B35" w:rsidRPr="00A55C54">
        <w:rPr>
          <w:rFonts w:ascii="Arial Narrow" w:hAnsi="Arial Narrow" w:cs="Calibri"/>
          <w:color w:val="000000"/>
          <w:sz w:val="24"/>
          <w:szCs w:val="24"/>
        </w:rPr>
        <w:t xml:space="preserve">igazolásnak legalább az alábbi adatokat tartalmaznia kell: </w:t>
      </w:r>
    </w:p>
    <w:p w:rsidR="00B66F98" w:rsidRPr="00A55C54" w:rsidRDefault="00AE1B35" w:rsidP="00B66F98">
      <w:pPr>
        <w:pStyle w:val="Listaszerbekezds"/>
        <w:widowControl w:val="0"/>
        <w:numPr>
          <w:ilvl w:val="0"/>
          <w:numId w:val="2"/>
        </w:numPr>
        <w:autoSpaceDE w:val="0"/>
        <w:autoSpaceDN w:val="0"/>
        <w:adjustRightInd w:val="0"/>
        <w:spacing w:after="0" w:line="240" w:lineRule="auto"/>
        <w:jc w:val="both"/>
        <w:rPr>
          <w:rFonts w:ascii="Arial Narrow" w:hAnsi="Arial Narrow" w:cs="Calibri"/>
          <w:color w:val="000000"/>
          <w:sz w:val="24"/>
          <w:szCs w:val="24"/>
        </w:rPr>
      </w:pPr>
      <w:r w:rsidRPr="00A55C54">
        <w:rPr>
          <w:rFonts w:ascii="Arial Narrow" w:hAnsi="Arial Narrow" w:cs="Calibri"/>
          <w:color w:val="000000"/>
          <w:sz w:val="24"/>
          <w:szCs w:val="24"/>
        </w:rPr>
        <w:t>a szerződést kötő másik fél megnevezése</w:t>
      </w:r>
      <w:r w:rsidR="00DA7A63" w:rsidRPr="00A55C54">
        <w:rPr>
          <w:rFonts w:ascii="Arial Narrow" w:hAnsi="Arial Narrow" w:cs="Calibri"/>
          <w:color w:val="000000"/>
          <w:sz w:val="24"/>
          <w:szCs w:val="24"/>
        </w:rPr>
        <w:t xml:space="preserve"> (név, székhely)</w:t>
      </w:r>
      <w:r w:rsidRPr="00A55C54">
        <w:rPr>
          <w:rFonts w:ascii="Arial Narrow" w:hAnsi="Arial Narrow" w:cs="Calibri"/>
          <w:color w:val="000000"/>
          <w:sz w:val="24"/>
          <w:szCs w:val="24"/>
        </w:rPr>
        <w:t xml:space="preserve">, </w:t>
      </w:r>
    </w:p>
    <w:p w:rsidR="00B66F98" w:rsidRPr="00A55C54" w:rsidRDefault="00AE1B35" w:rsidP="00B66F98">
      <w:pPr>
        <w:pStyle w:val="Listaszerbekezds"/>
        <w:widowControl w:val="0"/>
        <w:numPr>
          <w:ilvl w:val="0"/>
          <w:numId w:val="2"/>
        </w:numPr>
        <w:autoSpaceDE w:val="0"/>
        <w:autoSpaceDN w:val="0"/>
        <w:adjustRightInd w:val="0"/>
        <w:spacing w:after="0" w:line="240" w:lineRule="auto"/>
        <w:jc w:val="both"/>
        <w:rPr>
          <w:rFonts w:ascii="Arial Narrow" w:hAnsi="Arial Narrow" w:cs="Calibri"/>
          <w:color w:val="000000"/>
          <w:sz w:val="24"/>
          <w:szCs w:val="24"/>
        </w:rPr>
      </w:pPr>
      <w:r w:rsidRPr="00A55C54">
        <w:rPr>
          <w:rFonts w:ascii="Arial Narrow" w:hAnsi="Arial Narrow" w:cs="Calibri"/>
          <w:color w:val="000000"/>
          <w:sz w:val="24"/>
          <w:szCs w:val="24"/>
        </w:rPr>
        <w:t>a referenciát nyújtó személy neve és elérhetősége</w:t>
      </w:r>
      <w:r w:rsidR="00B66F98" w:rsidRPr="00A55C54">
        <w:rPr>
          <w:rFonts w:ascii="Arial Narrow" w:hAnsi="Arial Narrow" w:cs="Calibri"/>
          <w:color w:val="000000"/>
          <w:sz w:val="24"/>
          <w:szCs w:val="24"/>
        </w:rPr>
        <w:t xml:space="preserve"> (telefon és/vagy </w:t>
      </w:r>
      <w:r w:rsidR="00DA7A63" w:rsidRPr="00A55C54">
        <w:rPr>
          <w:rFonts w:ascii="Arial Narrow" w:hAnsi="Arial Narrow" w:cs="Calibri"/>
          <w:color w:val="000000"/>
          <w:sz w:val="24"/>
          <w:szCs w:val="24"/>
        </w:rPr>
        <w:t>email)</w:t>
      </w:r>
      <w:r w:rsidRPr="00A55C54">
        <w:rPr>
          <w:rFonts w:ascii="Arial Narrow" w:hAnsi="Arial Narrow" w:cs="Calibri"/>
          <w:color w:val="000000"/>
          <w:sz w:val="24"/>
          <w:szCs w:val="24"/>
        </w:rPr>
        <w:t xml:space="preserve">, </w:t>
      </w:r>
    </w:p>
    <w:p w:rsidR="00B66F98" w:rsidRPr="00A55C54" w:rsidRDefault="00AE1B35" w:rsidP="00B66F98">
      <w:pPr>
        <w:pStyle w:val="Listaszerbekezds"/>
        <w:widowControl w:val="0"/>
        <w:numPr>
          <w:ilvl w:val="0"/>
          <w:numId w:val="2"/>
        </w:numPr>
        <w:autoSpaceDE w:val="0"/>
        <w:autoSpaceDN w:val="0"/>
        <w:adjustRightInd w:val="0"/>
        <w:spacing w:after="0" w:line="240" w:lineRule="auto"/>
        <w:jc w:val="both"/>
        <w:rPr>
          <w:rFonts w:ascii="Arial Narrow" w:hAnsi="Arial Narrow" w:cs="Calibri"/>
          <w:color w:val="000000"/>
          <w:sz w:val="24"/>
          <w:szCs w:val="24"/>
        </w:rPr>
      </w:pPr>
      <w:r w:rsidRPr="00A55C54">
        <w:rPr>
          <w:rFonts w:ascii="Arial Narrow" w:hAnsi="Arial Narrow" w:cs="Calibri"/>
          <w:color w:val="000000"/>
          <w:sz w:val="24"/>
          <w:szCs w:val="24"/>
        </w:rPr>
        <w:t>a</w:t>
      </w:r>
      <w:r w:rsidR="00B66F98" w:rsidRPr="00A55C54">
        <w:rPr>
          <w:rFonts w:ascii="Arial Narrow" w:hAnsi="Arial Narrow" w:cs="Calibri"/>
          <w:color w:val="000000"/>
          <w:sz w:val="24"/>
          <w:szCs w:val="24"/>
        </w:rPr>
        <w:t>z</w:t>
      </w:r>
      <w:r w:rsidRPr="00A55C54">
        <w:rPr>
          <w:rFonts w:ascii="Arial Narrow" w:hAnsi="Arial Narrow" w:cs="Calibri"/>
          <w:color w:val="000000"/>
          <w:sz w:val="24"/>
          <w:szCs w:val="24"/>
        </w:rPr>
        <w:t xml:space="preserve"> </w:t>
      </w:r>
      <w:r w:rsidR="00B66F98" w:rsidRPr="00A55C54">
        <w:rPr>
          <w:rFonts w:ascii="Arial Narrow" w:hAnsi="Arial Narrow" w:cs="Calibri"/>
          <w:color w:val="000000"/>
          <w:sz w:val="24"/>
          <w:szCs w:val="24"/>
        </w:rPr>
        <w:t>építési beruházás tárgya,</w:t>
      </w:r>
    </w:p>
    <w:p w:rsidR="00B66F98" w:rsidRPr="00A55C54" w:rsidRDefault="00A54B46" w:rsidP="00B66F98">
      <w:pPr>
        <w:pStyle w:val="Listaszerbekezds"/>
        <w:widowControl w:val="0"/>
        <w:numPr>
          <w:ilvl w:val="0"/>
          <w:numId w:val="2"/>
        </w:numPr>
        <w:autoSpaceDE w:val="0"/>
        <w:autoSpaceDN w:val="0"/>
        <w:adjustRightInd w:val="0"/>
        <w:spacing w:after="0" w:line="240" w:lineRule="auto"/>
        <w:jc w:val="both"/>
        <w:rPr>
          <w:rFonts w:ascii="Arial Narrow" w:hAnsi="Arial Narrow" w:cs="Calibri"/>
          <w:color w:val="000000"/>
          <w:sz w:val="24"/>
          <w:szCs w:val="24"/>
        </w:rPr>
      </w:pPr>
      <w:r w:rsidRPr="00A55C54">
        <w:rPr>
          <w:rFonts w:ascii="Arial Narrow" w:hAnsi="Arial Narrow" w:cs="Calibri"/>
          <w:color w:val="000000"/>
          <w:sz w:val="24"/>
          <w:szCs w:val="24"/>
        </w:rPr>
        <w:t xml:space="preserve">a </w:t>
      </w:r>
      <w:r w:rsidR="002E2AA4" w:rsidRPr="00A55C54">
        <w:rPr>
          <w:rFonts w:ascii="Arial Narrow" w:hAnsi="Arial Narrow" w:cs="Calibri"/>
          <w:color w:val="000000"/>
          <w:sz w:val="24"/>
          <w:szCs w:val="24"/>
        </w:rPr>
        <w:t>műemlék</w:t>
      </w:r>
      <w:r w:rsidR="00F15570" w:rsidRPr="00A55C54">
        <w:rPr>
          <w:rFonts w:ascii="Arial Narrow" w:hAnsi="Arial Narrow" w:cs="Calibri"/>
          <w:color w:val="000000"/>
          <w:sz w:val="24"/>
          <w:szCs w:val="24"/>
        </w:rPr>
        <w:t>i</w:t>
      </w:r>
      <w:r w:rsidR="002E2AA4" w:rsidRPr="00A55C54">
        <w:rPr>
          <w:rFonts w:ascii="Arial Narrow" w:hAnsi="Arial Narrow" w:cs="Calibri"/>
          <w:color w:val="000000"/>
          <w:sz w:val="24"/>
          <w:szCs w:val="24"/>
        </w:rPr>
        <w:t xml:space="preserve"> épület</w:t>
      </w:r>
      <w:r w:rsidRPr="00A55C54">
        <w:rPr>
          <w:rFonts w:ascii="Arial Narrow" w:hAnsi="Arial Narrow" w:cs="Calibri"/>
          <w:color w:val="000000"/>
          <w:sz w:val="24"/>
          <w:szCs w:val="24"/>
        </w:rPr>
        <w:t xml:space="preserve"> megnevezése (a műemléki törzsszám feltüntetésével is),</w:t>
      </w:r>
    </w:p>
    <w:p w:rsidR="00B66F98" w:rsidRPr="00A55C54" w:rsidRDefault="00F15570" w:rsidP="00B66F98">
      <w:pPr>
        <w:pStyle w:val="Listaszerbekezds"/>
        <w:widowControl w:val="0"/>
        <w:numPr>
          <w:ilvl w:val="0"/>
          <w:numId w:val="2"/>
        </w:numPr>
        <w:autoSpaceDE w:val="0"/>
        <w:autoSpaceDN w:val="0"/>
        <w:adjustRightInd w:val="0"/>
        <w:spacing w:after="0" w:line="240" w:lineRule="auto"/>
        <w:jc w:val="both"/>
        <w:rPr>
          <w:rFonts w:ascii="Arial Narrow" w:hAnsi="Arial Narrow" w:cs="Calibri"/>
          <w:color w:val="000000"/>
          <w:sz w:val="24"/>
          <w:szCs w:val="24"/>
        </w:rPr>
      </w:pPr>
      <w:r w:rsidRPr="00A55C54">
        <w:rPr>
          <w:rFonts w:ascii="Arial Narrow" w:hAnsi="Arial Narrow" w:cs="Calibri"/>
          <w:color w:val="000000"/>
          <w:sz w:val="24"/>
          <w:szCs w:val="24"/>
        </w:rPr>
        <w:t>a műemléki épület bruttó alapterülete,</w:t>
      </w:r>
      <w:r w:rsidR="00AE1B35" w:rsidRPr="00A55C54">
        <w:rPr>
          <w:rFonts w:ascii="Arial Narrow" w:hAnsi="Arial Narrow" w:cs="Calibri"/>
          <w:color w:val="000000"/>
          <w:sz w:val="24"/>
          <w:szCs w:val="24"/>
        </w:rPr>
        <w:t xml:space="preserve"> </w:t>
      </w:r>
    </w:p>
    <w:p w:rsidR="00B66F98" w:rsidRPr="00A55C54" w:rsidRDefault="00AE1B35" w:rsidP="00B66F98">
      <w:pPr>
        <w:pStyle w:val="Listaszerbekezds"/>
        <w:widowControl w:val="0"/>
        <w:numPr>
          <w:ilvl w:val="0"/>
          <w:numId w:val="2"/>
        </w:numPr>
        <w:autoSpaceDE w:val="0"/>
        <w:autoSpaceDN w:val="0"/>
        <w:adjustRightInd w:val="0"/>
        <w:spacing w:after="0" w:line="240" w:lineRule="auto"/>
        <w:jc w:val="both"/>
        <w:rPr>
          <w:rFonts w:ascii="Arial Narrow" w:hAnsi="Arial Narrow" w:cs="Calibri"/>
          <w:color w:val="000000"/>
          <w:sz w:val="24"/>
          <w:szCs w:val="24"/>
        </w:rPr>
      </w:pPr>
      <w:r w:rsidRPr="00A55C54">
        <w:rPr>
          <w:rFonts w:ascii="Arial Narrow" w:hAnsi="Arial Narrow" w:cs="Calibri"/>
          <w:color w:val="000000"/>
          <w:sz w:val="24"/>
          <w:szCs w:val="24"/>
        </w:rPr>
        <w:t>a teljesítés ideje</w:t>
      </w:r>
      <w:r w:rsidR="00DA7A63" w:rsidRPr="00A55C54">
        <w:rPr>
          <w:rFonts w:ascii="Arial Narrow" w:hAnsi="Arial Narrow" w:cs="Calibri"/>
          <w:color w:val="000000"/>
          <w:sz w:val="24"/>
          <w:szCs w:val="24"/>
        </w:rPr>
        <w:t xml:space="preserve"> (</w:t>
      </w:r>
      <w:r w:rsidR="00B66F98" w:rsidRPr="00A55C54">
        <w:rPr>
          <w:rFonts w:ascii="Arial Narrow" w:hAnsi="Arial Narrow" w:cs="Calibri"/>
          <w:color w:val="000000"/>
          <w:sz w:val="24"/>
          <w:szCs w:val="24"/>
        </w:rPr>
        <w:t xml:space="preserve">kezdő és befejező időpontja </w:t>
      </w:r>
      <w:r w:rsidR="00DA7A63" w:rsidRPr="00A55C54">
        <w:rPr>
          <w:rFonts w:ascii="Arial Narrow" w:hAnsi="Arial Narrow" w:cs="Calibri"/>
          <w:color w:val="000000"/>
          <w:sz w:val="24"/>
          <w:szCs w:val="24"/>
        </w:rPr>
        <w:t>év/hónap/nap formátumban megadva)</w:t>
      </w:r>
      <w:r w:rsidR="00B66F98" w:rsidRPr="00A55C54">
        <w:rPr>
          <w:rFonts w:ascii="Arial Narrow" w:hAnsi="Arial Narrow" w:cs="Calibri"/>
          <w:color w:val="000000"/>
          <w:sz w:val="24"/>
          <w:szCs w:val="24"/>
        </w:rPr>
        <w:t>,</w:t>
      </w:r>
    </w:p>
    <w:p w:rsidR="00B66F98" w:rsidRPr="00A55C54" w:rsidRDefault="00B66F98" w:rsidP="00B66F98">
      <w:pPr>
        <w:pStyle w:val="Listaszerbekezds"/>
        <w:widowControl w:val="0"/>
        <w:numPr>
          <w:ilvl w:val="0"/>
          <w:numId w:val="2"/>
        </w:numPr>
        <w:autoSpaceDE w:val="0"/>
        <w:autoSpaceDN w:val="0"/>
        <w:adjustRightInd w:val="0"/>
        <w:spacing w:after="0" w:line="240" w:lineRule="auto"/>
        <w:jc w:val="both"/>
        <w:rPr>
          <w:rFonts w:ascii="Arial Narrow" w:hAnsi="Arial Narrow" w:cs="Calibri"/>
          <w:color w:val="000000"/>
          <w:sz w:val="24"/>
          <w:szCs w:val="24"/>
        </w:rPr>
      </w:pPr>
      <w:r w:rsidRPr="00A55C54">
        <w:rPr>
          <w:rFonts w:ascii="Arial Narrow" w:hAnsi="Arial Narrow" w:cs="Calibri"/>
          <w:color w:val="000000"/>
          <w:sz w:val="24"/>
          <w:szCs w:val="24"/>
        </w:rPr>
        <w:t>a teljesítés helye,</w:t>
      </w:r>
    </w:p>
    <w:p w:rsidR="00B66F98" w:rsidRPr="00A55C54" w:rsidRDefault="00AE1B35" w:rsidP="00B66F98">
      <w:pPr>
        <w:pStyle w:val="Listaszerbekezds"/>
        <w:widowControl w:val="0"/>
        <w:numPr>
          <w:ilvl w:val="0"/>
          <w:numId w:val="2"/>
        </w:numPr>
        <w:autoSpaceDE w:val="0"/>
        <w:autoSpaceDN w:val="0"/>
        <w:adjustRightInd w:val="0"/>
        <w:spacing w:after="0" w:line="240" w:lineRule="auto"/>
        <w:jc w:val="both"/>
        <w:rPr>
          <w:rFonts w:ascii="Arial Narrow" w:hAnsi="Arial Narrow" w:cs="Calibri"/>
          <w:color w:val="000000"/>
          <w:sz w:val="24"/>
          <w:szCs w:val="24"/>
        </w:rPr>
      </w:pPr>
      <w:r w:rsidRPr="00A55C54">
        <w:rPr>
          <w:rFonts w:ascii="Arial Narrow" w:hAnsi="Arial Narrow" w:cs="Calibri"/>
          <w:color w:val="000000"/>
          <w:sz w:val="24"/>
          <w:szCs w:val="24"/>
        </w:rPr>
        <w:t xml:space="preserve">nyilatkozat a saját teljesítés arányáról (%), </w:t>
      </w:r>
    </w:p>
    <w:p w:rsidR="00AE1B35" w:rsidRPr="00A55C54" w:rsidRDefault="00AE1B35" w:rsidP="00B66F98">
      <w:pPr>
        <w:pStyle w:val="Listaszerbekezds"/>
        <w:widowControl w:val="0"/>
        <w:numPr>
          <w:ilvl w:val="0"/>
          <w:numId w:val="2"/>
        </w:numPr>
        <w:autoSpaceDE w:val="0"/>
        <w:autoSpaceDN w:val="0"/>
        <w:adjustRightInd w:val="0"/>
        <w:spacing w:after="0" w:line="240" w:lineRule="auto"/>
        <w:jc w:val="both"/>
        <w:rPr>
          <w:rFonts w:ascii="Arial Narrow" w:hAnsi="Arial Narrow" w:cs="Calibri"/>
          <w:color w:val="000000"/>
          <w:sz w:val="24"/>
          <w:szCs w:val="24"/>
        </w:rPr>
      </w:pPr>
      <w:r w:rsidRPr="00A55C54">
        <w:rPr>
          <w:rFonts w:ascii="Arial Narrow" w:hAnsi="Arial Narrow" w:cs="Calibri"/>
          <w:color w:val="000000"/>
          <w:sz w:val="24"/>
          <w:szCs w:val="24"/>
        </w:rPr>
        <w:t>nyilatkozni kell arról, hogy a teljesítés az előírásoknak és a szerződésnek megfelelően történt-e.</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b/>
          <w:bCs/>
          <w:sz w:val="24"/>
          <w:szCs w:val="24"/>
        </w:rPr>
      </w:pPr>
    </w:p>
    <w:p w:rsidR="002E2AA4" w:rsidRPr="00A55C54" w:rsidRDefault="002E2AA4" w:rsidP="002E2AA4">
      <w:pPr>
        <w:widowControl w:val="0"/>
        <w:autoSpaceDE w:val="0"/>
        <w:autoSpaceDN w:val="0"/>
        <w:adjustRightInd w:val="0"/>
        <w:spacing w:after="0" w:line="240" w:lineRule="auto"/>
        <w:jc w:val="both"/>
        <w:rPr>
          <w:rFonts w:ascii="Arial Narrow" w:eastAsia="Times New Roman" w:hAnsi="Arial Narrow" w:cs="Arial"/>
          <w:sz w:val="24"/>
          <w:szCs w:val="24"/>
          <w:lang w:eastAsia="hu-HU"/>
        </w:rPr>
      </w:pPr>
      <w:r w:rsidRPr="00A55C54">
        <w:rPr>
          <w:rFonts w:ascii="Arial Narrow" w:hAnsi="Arial Narrow" w:cs="Calibri"/>
          <w:b/>
          <w:color w:val="000000"/>
          <w:sz w:val="24"/>
          <w:szCs w:val="24"/>
        </w:rPr>
        <w:t xml:space="preserve">M/2. </w:t>
      </w:r>
      <w:r w:rsidRPr="00A55C54">
        <w:rPr>
          <w:rFonts w:ascii="Arial Narrow" w:hAnsi="Arial Narrow" w:cs="Calibri"/>
          <w:color w:val="000000"/>
          <w:sz w:val="24"/>
          <w:szCs w:val="24"/>
        </w:rPr>
        <w:t xml:space="preserve">Az </w:t>
      </w:r>
      <w:proofErr w:type="spellStart"/>
      <w:r w:rsidRPr="00A55C54">
        <w:rPr>
          <w:rFonts w:ascii="Arial Narrow" w:hAnsi="Arial Narrow" w:cs="Calibri"/>
          <w:color w:val="000000"/>
          <w:sz w:val="24"/>
          <w:szCs w:val="24"/>
        </w:rPr>
        <w:t>Akr</w:t>
      </w:r>
      <w:proofErr w:type="spellEnd"/>
      <w:r w:rsidRPr="00A55C54">
        <w:rPr>
          <w:rFonts w:ascii="Arial Narrow" w:hAnsi="Arial Narrow" w:cs="Calibri"/>
          <w:color w:val="000000"/>
          <w:sz w:val="24"/>
          <w:szCs w:val="24"/>
        </w:rPr>
        <w:t>. 21.§ (2) bekezdés b) pontja és az építési beruházások, valamint az építési beruházásokhoz kapcsolódó tervezői és mérnöki szolgáltatások közbeszerzésének részletes szabályairól szóló 322/2015. (X. 30.) Korm. rendelet (</w:t>
      </w:r>
      <w:proofErr w:type="spellStart"/>
      <w:r w:rsidRPr="00A55C54">
        <w:rPr>
          <w:rFonts w:ascii="Arial Narrow" w:hAnsi="Arial Narrow" w:cs="Calibri"/>
          <w:color w:val="000000"/>
          <w:sz w:val="24"/>
          <w:szCs w:val="24"/>
        </w:rPr>
        <w:t>Ékkr</w:t>
      </w:r>
      <w:proofErr w:type="spellEnd"/>
      <w:r w:rsidRPr="00A55C54">
        <w:rPr>
          <w:rFonts w:ascii="Arial Narrow" w:hAnsi="Arial Narrow" w:cs="Calibri"/>
          <w:color w:val="000000"/>
          <w:sz w:val="24"/>
          <w:szCs w:val="24"/>
        </w:rPr>
        <w:t xml:space="preserve">.) 34.§ (3) bekezdés b) pont </w:t>
      </w:r>
      <w:proofErr w:type="spellStart"/>
      <w:r w:rsidRPr="00A55C54">
        <w:rPr>
          <w:rFonts w:ascii="Arial Narrow" w:hAnsi="Arial Narrow" w:cs="Calibri"/>
          <w:color w:val="000000"/>
          <w:sz w:val="24"/>
          <w:szCs w:val="24"/>
        </w:rPr>
        <w:t>ba</w:t>
      </w:r>
      <w:proofErr w:type="spellEnd"/>
      <w:r w:rsidRPr="00A55C54">
        <w:rPr>
          <w:rFonts w:ascii="Arial Narrow" w:hAnsi="Arial Narrow" w:cs="Calibri"/>
          <w:color w:val="000000"/>
          <w:sz w:val="24"/>
          <w:szCs w:val="24"/>
        </w:rPr>
        <w:t>) alpontja alapján</w:t>
      </w:r>
      <w:r w:rsidRPr="00A55C54">
        <w:rPr>
          <w:rFonts w:ascii="Arial Narrow" w:eastAsia="Times New Roman" w:hAnsi="Arial Narrow" w:cs="Arial"/>
          <w:sz w:val="24"/>
          <w:szCs w:val="24"/>
          <w:lang w:eastAsia="hu-HU"/>
        </w:rPr>
        <w:t xml:space="preserve"> azoknak a szakembereknek a bemutatása, akiket az Ajánlattevő a kivitelezés vezetésére felelős műszaki vezetőként igénybe fog venni, az alábbi tartalommal:</w:t>
      </w:r>
    </w:p>
    <w:p w:rsidR="002E2AA4" w:rsidRPr="00A55C54" w:rsidRDefault="002E2AA4" w:rsidP="002E2AA4">
      <w:pPr>
        <w:widowControl w:val="0"/>
        <w:autoSpaceDE w:val="0"/>
        <w:autoSpaceDN w:val="0"/>
        <w:adjustRightInd w:val="0"/>
        <w:spacing w:after="0" w:line="240" w:lineRule="auto"/>
        <w:jc w:val="both"/>
        <w:rPr>
          <w:rFonts w:ascii="Arial Narrow" w:hAnsi="Arial Narrow" w:cs="Calibri"/>
          <w:bCs/>
          <w:sz w:val="24"/>
          <w:szCs w:val="24"/>
        </w:rPr>
      </w:pPr>
    </w:p>
    <w:p w:rsidR="002E2AA4" w:rsidRPr="00A55C54" w:rsidRDefault="002E2AA4" w:rsidP="002E2AA4">
      <w:pPr>
        <w:numPr>
          <w:ilvl w:val="1"/>
          <w:numId w:val="3"/>
        </w:numPr>
        <w:spacing w:after="0" w:line="240" w:lineRule="auto"/>
        <w:jc w:val="both"/>
        <w:rPr>
          <w:rFonts w:ascii="Arial Narrow" w:eastAsia="Times New Roman" w:hAnsi="Arial Narrow" w:cs="Arial"/>
          <w:sz w:val="24"/>
          <w:szCs w:val="24"/>
          <w:lang w:eastAsia="hu-HU"/>
        </w:rPr>
      </w:pPr>
      <w:r w:rsidRPr="00A55C54">
        <w:rPr>
          <w:rFonts w:ascii="Arial Narrow" w:eastAsia="Times New Roman" w:hAnsi="Arial Narrow" w:cs="Arial"/>
          <w:sz w:val="24"/>
          <w:szCs w:val="24"/>
          <w:lang w:eastAsia="hu-HU"/>
        </w:rPr>
        <w:t>a szakember</w:t>
      </w:r>
      <w:r w:rsidR="0012140C" w:rsidRPr="00A55C54">
        <w:rPr>
          <w:rFonts w:ascii="Arial Narrow" w:eastAsia="Times New Roman" w:hAnsi="Arial Narrow" w:cs="Arial"/>
          <w:sz w:val="24"/>
          <w:szCs w:val="24"/>
          <w:lang w:eastAsia="hu-HU"/>
        </w:rPr>
        <w:t>ek</w:t>
      </w:r>
      <w:r w:rsidRPr="00A55C54">
        <w:rPr>
          <w:rFonts w:ascii="Arial Narrow" w:eastAsia="Times New Roman" w:hAnsi="Arial Narrow" w:cs="Arial"/>
          <w:sz w:val="24"/>
          <w:szCs w:val="24"/>
          <w:lang w:eastAsia="hu-HU"/>
        </w:rPr>
        <w:t xml:space="preserve"> végzettségét (képzettségét) igazoló dokumentum egyszerű másolata,</w:t>
      </w:r>
    </w:p>
    <w:p w:rsidR="002E2AA4" w:rsidRPr="00A55C54" w:rsidRDefault="002E2AA4" w:rsidP="002E2AA4">
      <w:pPr>
        <w:numPr>
          <w:ilvl w:val="1"/>
          <w:numId w:val="3"/>
        </w:numPr>
        <w:spacing w:after="0" w:line="240" w:lineRule="auto"/>
        <w:jc w:val="both"/>
        <w:rPr>
          <w:rFonts w:ascii="Arial Narrow" w:eastAsia="Times New Roman" w:hAnsi="Arial Narrow" w:cs="Arial"/>
          <w:sz w:val="24"/>
          <w:szCs w:val="24"/>
          <w:lang w:eastAsia="hu-HU"/>
        </w:rPr>
      </w:pPr>
      <w:r w:rsidRPr="00A55C54">
        <w:rPr>
          <w:rFonts w:ascii="Arial Narrow" w:eastAsia="Times New Roman" w:hAnsi="Arial Narrow" w:cs="Arial"/>
          <w:sz w:val="24"/>
          <w:szCs w:val="24"/>
          <w:lang w:eastAsia="hu-HU"/>
        </w:rPr>
        <w:t>a szakember</w:t>
      </w:r>
      <w:r w:rsidR="0012140C" w:rsidRPr="00A55C54">
        <w:rPr>
          <w:rFonts w:ascii="Arial Narrow" w:eastAsia="Times New Roman" w:hAnsi="Arial Narrow" w:cs="Arial"/>
          <w:sz w:val="24"/>
          <w:szCs w:val="24"/>
          <w:lang w:eastAsia="hu-HU"/>
        </w:rPr>
        <w:t>ek</w:t>
      </w:r>
      <w:r w:rsidRPr="00A55C54">
        <w:rPr>
          <w:rFonts w:ascii="Arial Narrow" w:eastAsia="Times New Roman" w:hAnsi="Arial Narrow" w:cs="Arial"/>
          <w:sz w:val="24"/>
          <w:szCs w:val="24"/>
          <w:lang w:eastAsia="hu-HU"/>
        </w:rPr>
        <w:t>től származó rendelkezésre állási nyilatkozat</w:t>
      </w:r>
      <w:r w:rsidR="0012140C" w:rsidRPr="00A55C54">
        <w:rPr>
          <w:rFonts w:ascii="Arial Narrow" w:eastAsia="Times New Roman" w:hAnsi="Arial Narrow" w:cs="Arial"/>
          <w:sz w:val="24"/>
          <w:szCs w:val="24"/>
          <w:lang w:eastAsia="hu-HU"/>
        </w:rPr>
        <w:t>ok</w:t>
      </w:r>
      <w:r w:rsidRPr="00A55C54">
        <w:rPr>
          <w:rFonts w:ascii="Arial Narrow" w:eastAsia="Times New Roman" w:hAnsi="Arial Narrow" w:cs="Arial"/>
          <w:sz w:val="24"/>
          <w:szCs w:val="24"/>
          <w:lang w:eastAsia="hu-HU"/>
        </w:rPr>
        <w:t xml:space="preserve"> (a</w:t>
      </w:r>
      <w:r w:rsidR="0012140C" w:rsidRPr="00A55C54">
        <w:rPr>
          <w:rFonts w:ascii="Arial Narrow" w:eastAsia="Times New Roman" w:hAnsi="Arial Narrow" w:cs="Arial"/>
          <w:sz w:val="24"/>
          <w:szCs w:val="24"/>
          <w:lang w:eastAsia="hu-HU"/>
        </w:rPr>
        <w:t>z adott</w:t>
      </w:r>
      <w:r w:rsidRPr="00A55C54">
        <w:rPr>
          <w:rFonts w:ascii="Arial Narrow" w:eastAsia="Times New Roman" w:hAnsi="Arial Narrow" w:cs="Arial"/>
          <w:sz w:val="24"/>
          <w:szCs w:val="24"/>
          <w:lang w:eastAsia="hu-HU"/>
        </w:rPr>
        <w:t xml:space="preserve"> szakember aláírásával ellátva);</w:t>
      </w:r>
    </w:p>
    <w:p w:rsidR="002E2AA4" w:rsidRPr="00A55C54" w:rsidRDefault="002E2AA4" w:rsidP="002E2AA4">
      <w:pPr>
        <w:numPr>
          <w:ilvl w:val="1"/>
          <w:numId w:val="3"/>
        </w:numPr>
        <w:spacing w:after="0" w:line="240" w:lineRule="auto"/>
        <w:jc w:val="both"/>
        <w:rPr>
          <w:rFonts w:ascii="Arial Narrow" w:eastAsia="Times New Roman" w:hAnsi="Arial Narrow" w:cs="Arial"/>
          <w:sz w:val="24"/>
          <w:szCs w:val="24"/>
          <w:lang w:eastAsia="hu-HU"/>
        </w:rPr>
      </w:pPr>
      <w:r w:rsidRPr="00A55C54">
        <w:rPr>
          <w:rFonts w:ascii="Arial Narrow" w:eastAsia="Times New Roman" w:hAnsi="Arial Narrow" w:cs="Arial"/>
          <w:sz w:val="24"/>
          <w:szCs w:val="24"/>
          <w:lang w:eastAsia="hu-HU"/>
        </w:rPr>
        <w:t>a szakmai tapasztalatot</w:t>
      </w:r>
      <w:r w:rsidR="00E070E4" w:rsidRPr="00A55C54">
        <w:rPr>
          <w:rFonts w:ascii="Arial Narrow" w:eastAsia="Times New Roman" w:hAnsi="Arial Narrow" w:cs="Arial"/>
          <w:sz w:val="24"/>
          <w:szCs w:val="24"/>
          <w:lang w:eastAsia="hu-HU"/>
        </w:rPr>
        <w:t xml:space="preserve"> (szakmai gyakorlati időt)</w:t>
      </w:r>
      <w:r w:rsidRPr="00A55C54">
        <w:rPr>
          <w:rFonts w:ascii="Arial Narrow" w:eastAsia="Times New Roman" w:hAnsi="Arial Narrow" w:cs="Arial"/>
          <w:sz w:val="24"/>
          <w:szCs w:val="24"/>
          <w:lang w:eastAsia="hu-HU"/>
        </w:rPr>
        <w:t xml:space="preserve"> ismertető szakmai önéletrajz</w:t>
      </w:r>
      <w:r w:rsidR="0012140C" w:rsidRPr="00A55C54">
        <w:rPr>
          <w:rFonts w:ascii="Arial Narrow" w:eastAsia="Times New Roman" w:hAnsi="Arial Narrow" w:cs="Arial"/>
          <w:sz w:val="24"/>
          <w:szCs w:val="24"/>
          <w:lang w:eastAsia="hu-HU"/>
        </w:rPr>
        <w:t>ok</w:t>
      </w:r>
      <w:r w:rsidRPr="00A55C54">
        <w:rPr>
          <w:rFonts w:ascii="Arial Narrow" w:eastAsia="Times New Roman" w:hAnsi="Arial Narrow" w:cs="Arial"/>
          <w:sz w:val="24"/>
          <w:szCs w:val="24"/>
          <w:lang w:eastAsia="hu-HU"/>
        </w:rPr>
        <w:t xml:space="preserve"> (a</w:t>
      </w:r>
      <w:r w:rsidR="0012140C" w:rsidRPr="00A55C54">
        <w:rPr>
          <w:rFonts w:ascii="Arial Narrow" w:eastAsia="Times New Roman" w:hAnsi="Arial Narrow" w:cs="Arial"/>
          <w:sz w:val="24"/>
          <w:szCs w:val="24"/>
          <w:lang w:eastAsia="hu-HU"/>
        </w:rPr>
        <w:t>z adott</w:t>
      </w:r>
      <w:r w:rsidRPr="00A55C54">
        <w:rPr>
          <w:rFonts w:ascii="Arial Narrow" w:eastAsia="Times New Roman" w:hAnsi="Arial Narrow" w:cs="Arial"/>
          <w:sz w:val="24"/>
          <w:szCs w:val="24"/>
          <w:lang w:eastAsia="hu-HU"/>
        </w:rPr>
        <w:t xml:space="preserve"> szakember aláírásával ellátva).</w:t>
      </w:r>
    </w:p>
    <w:p w:rsidR="002E2AA4" w:rsidRPr="00A55C54" w:rsidRDefault="002E2AA4" w:rsidP="002E2AA4">
      <w:pPr>
        <w:spacing w:after="0" w:line="240" w:lineRule="auto"/>
        <w:jc w:val="both"/>
        <w:rPr>
          <w:rFonts w:ascii="Arial Narrow" w:eastAsia="Times New Roman" w:hAnsi="Arial Narrow" w:cs="Arial"/>
          <w:sz w:val="24"/>
          <w:szCs w:val="24"/>
          <w:lang w:eastAsia="hu-HU"/>
        </w:rPr>
      </w:pPr>
    </w:p>
    <w:p w:rsidR="002E2AA4" w:rsidRPr="00A55C54" w:rsidRDefault="002E2AA4" w:rsidP="002E2AA4">
      <w:pPr>
        <w:spacing w:after="0" w:line="240" w:lineRule="auto"/>
        <w:ind w:left="360"/>
        <w:jc w:val="both"/>
        <w:rPr>
          <w:rFonts w:ascii="Arial Narrow" w:eastAsia="Times New Roman" w:hAnsi="Arial Narrow" w:cs="Arial"/>
          <w:sz w:val="24"/>
          <w:szCs w:val="24"/>
          <w:lang w:eastAsia="hu-HU"/>
        </w:rPr>
      </w:pPr>
      <w:r w:rsidRPr="00A55C54">
        <w:rPr>
          <w:rFonts w:ascii="Arial Narrow" w:eastAsia="Times New Roman" w:hAnsi="Arial Narrow" w:cs="Arial"/>
          <w:sz w:val="24"/>
          <w:szCs w:val="24"/>
          <w:lang w:eastAsia="hu-HU"/>
        </w:rPr>
        <w:t>Amennyiben a bemutatott szakember szerepel a szakmavégzési jogosultságot igazoló kamarai nyilvántartásban, a jogosultság megszerzéséhez szükséges mértékű szakmai gyakorlatot az Ajánlatkérő ellenőrzi az illetékes szakmai szervezet (kamara) által vezetett nyilvántartás ellenőrzésével is. Emiatt a szakembereknek az önéletrajzukban meg kell jelölniük, hogy a jogosultság mely elektronikus úton ellenőrizhető.</w:t>
      </w:r>
    </w:p>
    <w:p w:rsidR="002E2AA4" w:rsidRPr="00A55C54" w:rsidRDefault="002E2AA4" w:rsidP="002E2AA4">
      <w:pPr>
        <w:spacing w:after="0" w:line="240" w:lineRule="auto"/>
        <w:ind w:left="360"/>
        <w:jc w:val="both"/>
        <w:rPr>
          <w:rFonts w:ascii="Arial Narrow" w:eastAsia="Times New Roman" w:hAnsi="Arial Narrow" w:cs="Arial"/>
          <w:sz w:val="24"/>
          <w:szCs w:val="24"/>
          <w:lang w:eastAsia="hu-HU"/>
        </w:rPr>
      </w:pPr>
    </w:p>
    <w:p w:rsidR="002E2AA4" w:rsidRPr="00A55C54" w:rsidRDefault="002E2AA4" w:rsidP="002E2AA4">
      <w:pPr>
        <w:spacing w:after="0" w:line="240" w:lineRule="auto"/>
        <w:ind w:left="360"/>
        <w:jc w:val="both"/>
        <w:rPr>
          <w:rFonts w:ascii="Arial Narrow" w:eastAsia="Times New Roman" w:hAnsi="Arial Narrow" w:cs="Arial"/>
          <w:sz w:val="24"/>
          <w:szCs w:val="24"/>
          <w:lang w:eastAsia="hu-HU"/>
        </w:rPr>
      </w:pPr>
      <w:r w:rsidRPr="00A55C54">
        <w:rPr>
          <w:rFonts w:ascii="Arial Narrow" w:eastAsia="Times New Roman" w:hAnsi="Arial Narrow" w:cs="Arial"/>
          <w:sz w:val="24"/>
          <w:szCs w:val="24"/>
          <w:lang w:eastAsia="hu-HU"/>
        </w:rPr>
        <w:t>Amennyiben a bemutatott szakember nem szerepel a szakmavégzési jogosultságot igazoló kamarai nyilvántartásban, vagy az nem ellenőrizhető a nyilvántartáson keresztül, a szakmavégzési jogosultságot igazoló dokumentum ajánlatba csatolása is szükséges.</w:t>
      </w:r>
    </w:p>
    <w:p w:rsidR="002E2AA4" w:rsidRPr="00A55C54" w:rsidRDefault="002E2AA4" w:rsidP="002E2AA4">
      <w:pPr>
        <w:spacing w:after="0" w:line="240" w:lineRule="auto"/>
        <w:ind w:left="360"/>
        <w:jc w:val="both"/>
        <w:rPr>
          <w:rFonts w:ascii="Arial Narrow" w:eastAsia="Times New Roman" w:hAnsi="Arial Narrow" w:cs="Arial"/>
          <w:sz w:val="24"/>
          <w:szCs w:val="24"/>
          <w:lang w:eastAsia="hu-HU"/>
        </w:rPr>
      </w:pPr>
    </w:p>
    <w:p w:rsidR="002E2AA4" w:rsidRPr="00A55C54" w:rsidRDefault="002E2AA4" w:rsidP="002E2AA4">
      <w:pPr>
        <w:spacing w:after="0" w:line="240" w:lineRule="auto"/>
        <w:ind w:left="360"/>
        <w:jc w:val="both"/>
        <w:rPr>
          <w:rFonts w:ascii="Arial Narrow" w:eastAsia="Times New Roman" w:hAnsi="Arial Narrow" w:cs="Arial"/>
          <w:sz w:val="24"/>
          <w:szCs w:val="24"/>
          <w:lang w:eastAsia="hu-HU"/>
        </w:rPr>
      </w:pPr>
      <w:r w:rsidRPr="00A55C54">
        <w:rPr>
          <w:rFonts w:ascii="Arial Narrow" w:eastAsia="Times New Roman" w:hAnsi="Arial Narrow" w:cs="Arial"/>
          <w:sz w:val="24"/>
          <w:szCs w:val="24"/>
          <w:lang w:eastAsia="hu-HU"/>
        </w:rPr>
        <w:t>Az Ajánlattevőnek a szakemberekkel kapcsolatban az igazolások benyújtása során az alábbiakról kell nyilatkoznia:</w:t>
      </w:r>
    </w:p>
    <w:p w:rsidR="002E2AA4" w:rsidRPr="00A55C54" w:rsidRDefault="002E2AA4" w:rsidP="002E2AA4">
      <w:pPr>
        <w:numPr>
          <w:ilvl w:val="1"/>
          <w:numId w:val="3"/>
        </w:numPr>
        <w:tabs>
          <w:tab w:val="num" w:pos="252"/>
        </w:tabs>
        <w:spacing w:after="0" w:line="240" w:lineRule="auto"/>
        <w:jc w:val="both"/>
        <w:rPr>
          <w:rFonts w:ascii="Arial Narrow" w:eastAsia="Times New Roman" w:hAnsi="Arial Narrow" w:cs="Arial"/>
          <w:sz w:val="24"/>
          <w:szCs w:val="24"/>
          <w:lang w:eastAsia="hu-HU"/>
        </w:rPr>
      </w:pPr>
      <w:r w:rsidRPr="00A55C54">
        <w:rPr>
          <w:rFonts w:ascii="Arial Narrow" w:eastAsia="Times New Roman" w:hAnsi="Arial Narrow" w:cs="Arial"/>
          <w:sz w:val="24"/>
          <w:szCs w:val="24"/>
          <w:lang w:eastAsia="hu-HU"/>
        </w:rPr>
        <w:t>a szerződés teljesítése során az adott szakember milyen munkakört tölt be;</w:t>
      </w:r>
    </w:p>
    <w:p w:rsidR="002E2AA4" w:rsidRPr="00A55C54" w:rsidRDefault="002E2AA4" w:rsidP="002E2AA4">
      <w:pPr>
        <w:numPr>
          <w:ilvl w:val="1"/>
          <w:numId w:val="3"/>
        </w:numPr>
        <w:tabs>
          <w:tab w:val="num" w:pos="252"/>
        </w:tabs>
        <w:spacing w:after="0" w:line="240" w:lineRule="auto"/>
        <w:jc w:val="both"/>
        <w:rPr>
          <w:rFonts w:ascii="Arial Narrow" w:eastAsia="Times New Roman" w:hAnsi="Arial Narrow" w:cs="Arial"/>
          <w:sz w:val="24"/>
          <w:szCs w:val="24"/>
          <w:lang w:eastAsia="hu-HU"/>
        </w:rPr>
      </w:pPr>
      <w:r w:rsidRPr="00A55C54">
        <w:rPr>
          <w:rFonts w:ascii="Arial Narrow" w:eastAsia="Times New Roman" w:hAnsi="Arial Narrow" w:cs="Arial"/>
          <w:sz w:val="24"/>
          <w:szCs w:val="24"/>
          <w:lang w:eastAsia="hu-HU"/>
        </w:rPr>
        <w:t>az Ajánlattevő nyertessége esetén a megajánlott szakember(</w:t>
      </w:r>
      <w:proofErr w:type="spellStart"/>
      <w:r w:rsidRPr="00A55C54">
        <w:rPr>
          <w:rFonts w:ascii="Arial Narrow" w:eastAsia="Times New Roman" w:hAnsi="Arial Narrow" w:cs="Arial"/>
          <w:sz w:val="24"/>
          <w:szCs w:val="24"/>
          <w:lang w:eastAsia="hu-HU"/>
        </w:rPr>
        <w:t>ek</w:t>
      </w:r>
      <w:proofErr w:type="spellEnd"/>
      <w:r w:rsidRPr="00A55C54">
        <w:rPr>
          <w:rFonts w:ascii="Arial Narrow" w:eastAsia="Times New Roman" w:hAnsi="Arial Narrow" w:cs="Arial"/>
          <w:sz w:val="24"/>
          <w:szCs w:val="24"/>
          <w:lang w:eastAsia="hu-HU"/>
        </w:rPr>
        <w:t>) a szükséges kamarai nyilvántartásba-vétellel a szerződés megkötéséig rendelkezni fog(</w:t>
      </w:r>
      <w:proofErr w:type="spellStart"/>
      <w:r w:rsidRPr="00A55C54">
        <w:rPr>
          <w:rFonts w:ascii="Arial Narrow" w:eastAsia="Times New Roman" w:hAnsi="Arial Narrow" w:cs="Arial"/>
          <w:sz w:val="24"/>
          <w:szCs w:val="24"/>
          <w:lang w:eastAsia="hu-HU"/>
        </w:rPr>
        <w:t>nak</w:t>
      </w:r>
      <w:proofErr w:type="spellEnd"/>
      <w:r w:rsidRPr="00A55C54">
        <w:rPr>
          <w:rFonts w:ascii="Arial Narrow" w:eastAsia="Times New Roman" w:hAnsi="Arial Narrow" w:cs="Arial"/>
          <w:sz w:val="24"/>
          <w:szCs w:val="24"/>
          <w:lang w:eastAsia="hu-HU"/>
        </w:rPr>
        <w:t>), és a kamarai nyilvántartásba-vétel(</w:t>
      </w:r>
      <w:proofErr w:type="spellStart"/>
      <w:r w:rsidRPr="00A55C54">
        <w:rPr>
          <w:rFonts w:ascii="Arial Narrow" w:eastAsia="Times New Roman" w:hAnsi="Arial Narrow" w:cs="Arial"/>
          <w:sz w:val="24"/>
          <w:szCs w:val="24"/>
          <w:lang w:eastAsia="hu-HU"/>
        </w:rPr>
        <w:t>ek</w:t>
      </w:r>
      <w:proofErr w:type="spellEnd"/>
      <w:r w:rsidRPr="00A55C54">
        <w:rPr>
          <w:rFonts w:ascii="Arial Narrow" w:eastAsia="Times New Roman" w:hAnsi="Arial Narrow" w:cs="Arial"/>
          <w:sz w:val="24"/>
          <w:szCs w:val="24"/>
          <w:lang w:eastAsia="hu-HU"/>
        </w:rPr>
        <w:t>) a szerződés teljesítése során folyamatosan fennmarad(</w:t>
      </w:r>
      <w:proofErr w:type="spellStart"/>
      <w:r w:rsidRPr="00A55C54">
        <w:rPr>
          <w:rFonts w:ascii="Arial Narrow" w:eastAsia="Times New Roman" w:hAnsi="Arial Narrow" w:cs="Arial"/>
          <w:sz w:val="24"/>
          <w:szCs w:val="24"/>
          <w:lang w:eastAsia="hu-HU"/>
        </w:rPr>
        <w:t>nak</w:t>
      </w:r>
      <w:proofErr w:type="spellEnd"/>
      <w:r w:rsidRPr="00A55C54">
        <w:rPr>
          <w:rFonts w:ascii="Arial Narrow" w:eastAsia="Times New Roman" w:hAnsi="Arial Narrow" w:cs="Arial"/>
          <w:sz w:val="24"/>
          <w:szCs w:val="24"/>
          <w:lang w:eastAsia="hu-HU"/>
        </w:rPr>
        <w:t>);</w:t>
      </w:r>
    </w:p>
    <w:p w:rsidR="002E2AA4" w:rsidRPr="00A55C54" w:rsidRDefault="002E2AA4" w:rsidP="002E2AA4">
      <w:pPr>
        <w:numPr>
          <w:ilvl w:val="1"/>
          <w:numId w:val="3"/>
        </w:numPr>
        <w:tabs>
          <w:tab w:val="num" w:pos="252"/>
        </w:tabs>
        <w:spacing w:after="0" w:line="240" w:lineRule="auto"/>
        <w:jc w:val="both"/>
        <w:rPr>
          <w:rFonts w:ascii="Arial Narrow" w:eastAsia="Times New Roman" w:hAnsi="Arial Narrow" w:cs="Arial"/>
          <w:sz w:val="24"/>
          <w:szCs w:val="24"/>
          <w:lang w:eastAsia="hu-HU"/>
        </w:rPr>
      </w:pPr>
      <w:r w:rsidRPr="00A55C54">
        <w:rPr>
          <w:rFonts w:ascii="Arial Narrow" w:eastAsia="Times New Roman" w:hAnsi="Arial Narrow" w:cs="Arial"/>
          <w:sz w:val="24"/>
          <w:szCs w:val="24"/>
          <w:lang w:eastAsia="hu-HU"/>
        </w:rPr>
        <w:t>nyilatkozat, hogy a szükséges kamarai nyilvántartásba-vétel(</w:t>
      </w:r>
      <w:proofErr w:type="spellStart"/>
      <w:r w:rsidRPr="00A55C54">
        <w:rPr>
          <w:rFonts w:ascii="Arial Narrow" w:eastAsia="Times New Roman" w:hAnsi="Arial Narrow" w:cs="Arial"/>
          <w:sz w:val="24"/>
          <w:szCs w:val="24"/>
          <w:lang w:eastAsia="hu-HU"/>
        </w:rPr>
        <w:t>ek</w:t>
      </w:r>
      <w:proofErr w:type="spellEnd"/>
      <w:r w:rsidRPr="00A55C54">
        <w:rPr>
          <w:rFonts w:ascii="Arial Narrow" w:eastAsia="Times New Roman" w:hAnsi="Arial Narrow" w:cs="Arial"/>
          <w:sz w:val="24"/>
          <w:szCs w:val="24"/>
          <w:lang w:eastAsia="hu-HU"/>
        </w:rPr>
        <w:t>) elmaradása a szerződés megkötésétől való ajánlattevői visszalépésnek minősül a Kbt. 131.§ (4) bekezdése alapján, melynek következtében az Ajánlatkérő a második legkedvezőbb ajánlatot benyújtó ajánlattevővel kötheti meg a szerződést.</w:t>
      </w:r>
    </w:p>
    <w:p w:rsidR="002E2AA4" w:rsidRPr="00A55C54" w:rsidRDefault="002E2AA4" w:rsidP="002E2AA4">
      <w:pPr>
        <w:widowControl w:val="0"/>
        <w:autoSpaceDE w:val="0"/>
        <w:autoSpaceDN w:val="0"/>
        <w:adjustRightInd w:val="0"/>
        <w:spacing w:after="0" w:line="240" w:lineRule="auto"/>
        <w:jc w:val="both"/>
        <w:rPr>
          <w:rFonts w:ascii="Arial Narrow" w:eastAsia="Times New Roman" w:hAnsi="Arial Narrow" w:cs="Arial"/>
          <w:sz w:val="24"/>
          <w:szCs w:val="24"/>
          <w:lang w:eastAsia="hu-HU"/>
        </w:rPr>
      </w:pPr>
    </w:p>
    <w:p w:rsidR="0043240E" w:rsidRPr="00A55C54" w:rsidRDefault="002E2AA4" w:rsidP="002E2AA4">
      <w:pPr>
        <w:widowControl w:val="0"/>
        <w:autoSpaceDE w:val="0"/>
        <w:autoSpaceDN w:val="0"/>
        <w:adjustRightInd w:val="0"/>
        <w:spacing w:after="0" w:line="240" w:lineRule="auto"/>
        <w:ind w:firstLine="308"/>
        <w:jc w:val="both"/>
        <w:rPr>
          <w:rFonts w:ascii="Arial Narrow" w:hAnsi="Arial Narrow" w:cs="Calibri"/>
          <w:b/>
          <w:bCs/>
          <w:sz w:val="24"/>
          <w:szCs w:val="24"/>
        </w:rPr>
      </w:pPr>
      <w:r w:rsidRPr="00A55C54">
        <w:rPr>
          <w:rFonts w:ascii="Arial Narrow" w:eastAsia="Times New Roman" w:hAnsi="Arial Narrow" w:cs="Arial"/>
          <w:sz w:val="24"/>
          <w:szCs w:val="24"/>
          <w:lang w:eastAsia="hu-HU"/>
        </w:rPr>
        <w:t xml:space="preserve">A fenti nyilatkozatokat az Ajánlattételi Dokumentáció </w:t>
      </w:r>
      <w:r w:rsidR="00B517DE" w:rsidRPr="00D53C6D">
        <w:rPr>
          <w:rFonts w:ascii="Arial Narrow" w:eastAsia="Times New Roman" w:hAnsi="Arial Narrow" w:cs="Arial"/>
          <w:sz w:val="24"/>
          <w:szCs w:val="24"/>
          <w:highlight w:val="yellow"/>
          <w:lang w:eastAsia="hu-HU"/>
        </w:rPr>
        <w:t>9</w:t>
      </w:r>
      <w:r w:rsidR="009D2D50" w:rsidRPr="00D53C6D">
        <w:rPr>
          <w:rFonts w:ascii="Arial Narrow" w:eastAsia="Times New Roman" w:hAnsi="Arial Narrow" w:cs="Arial"/>
          <w:sz w:val="24"/>
          <w:szCs w:val="24"/>
          <w:highlight w:val="yellow"/>
          <w:lang w:eastAsia="hu-HU"/>
        </w:rPr>
        <w:t>. sz. melléklete</w:t>
      </w:r>
      <w:r w:rsidRPr="00791E6F">
        <w:rPr>
          <w:rFonts w:ascii="Arial Narrow" w:eastAsia="Times New Roman" w:hAnsi="Arial Narrow" w:cs="Arial"/>
          <w:sz w:val="24"/>
          <w:szCs w:val="24"/>
          <w:lang w:eastAsia="hu-HU"/>
        </w:rPr>
        <w:t xml:space="preserve"> tartalmazza.</w:t>
      </w:r>
    </w:p>
    <w:p w:rsidR="0043240E" w:rsidRDefault="0043240E" w:rsidP="00AE1B35">
      <w:pPr>
        <w:widowControl w:val="0"/>
        <w:autoSpaceDE w:val="0"/>
        <w:autoSpaceDN w:val="0"/>
        <w:adjustRightInd w:val="0"/>
        <w:spacing w:after="0" w:line="240" w:lineRule="auto"/>
        <w:jc w:val="both"/>
        <w:rPr>
          <w:rFonts w:ascii="Arial Narrow" w:hAnsi="Arial Narrow" w:cs="Calibri"/>
          <w:b/>
          <w:bCs/>
          <w:sz w:val="24"/>
          <w:szCs w:val="24"/>
        </w:rPr>
      </w:pPr>
    </w:p>
    <w:p w:rsidR="00971840" w:rsidRPr="00D53C6D" w:rsidRDefault="00971840" w:rsidP="00971840">
      <w:pPr>
        <w:widowControl w:val="0"/>
        <w:autoSpaceDE w:val="0"/>
        <w:autoSpaceDN w:val="0"/>
        <w:adjustRightInd w:val="0"/>
        <w:spacing w:after="0" w:line="240" w:lineRule="auto"/>
        <w:jc w:val="both"/>
        <w:rPr>
          <w:rFonts w:ascii="Arial Narrow" w:eastAsia="Times New Roman" w:hAnsi="Arial Narrow" w:cs="Arial"/>
          <w:sz w:val="24"/>
          <w:szCs w:val="24"/>
          <w:highlight w:val="yellow"/>
          <w:lang w:eastAsia="hu-HU"/>
        </w:rPr>
      </w:pPr>
      <w:r w:rsidRPr="00D53C6D">
        <w:rPr>
          <w:rFonts w:ascii="Arial Narrow" w:hAnsi="Arial Narrow" w:cs="Calibri"/>
          <w:b/>
          <w:color w:val="000000"/>
          <w:sz w:val="24"/>
          <w:szCs w:val="24"/>
          <w:highlight w:val="yellow"/>
        </w:rPr>
        <w:t xml:space="preserve">M/3. </w:t>
      </w:r>
      <w:r w:rsidRPr="00D53C6D">
        <w:rPr>
          <w:rFonts w:ascii="Arial Narrow" w:hAnsi="Arial Narrow" w:cs="Calibri"/>
          <w:color w:val="000000"/>
          <w:sz w:val="24"/>
          <w:szCs w:val="24"/>
          <w:highlight w:val="yellow"/>
        </w:rPr>
        <w:t xml:space="preserve">Az </w:t>
      </w:r>
      <w:proofErr w:type="spellStart"/>
      <w:r w:rsidRPr="00D53C6D">
        <w:rPr>
          <w:rFonts w:ascii="Arial Narrow" w:hAnsi="Arial Narrow" w:cs="Calibri"/>
          <w:color w:val="000000"/>
          <w:sz w:val="24"/>
          <w:szCs w:val="24"/>
          <w:highlight w:val="yellow"/>
        </w:rPr>
        <w:t>Akr</w:t>
      </w:r>
      <w:proofErr w:type="spellEnd"/>
      <w:r w:rsidRPr="00D53C6D">
        <w:rPr>
          <w:rFonts w:ascii="Arial Narrow" w:hAnsi="Arial Narrow" w:cs="Calibri"/>
          <w:color w:val="000000"/>
          <w:sz w:val="24"/>
          <w:szCs w:val="24"/>
          <w:highlight w:val="yellow"/>
        </w:rPr>
        <w:t>. 21.§ (2) bekezdés b) pontja és az építési beruházások, valamint az építési beruházásokhoz kapcsolódó tervezői és mérnöki szolgáltatások közbeszerzésének részletes szabályairól szóló 322/2015. (X. 30.) Korm. rendelet (</w:t>
      </w:r>
      <w:proofErr w:type="spellStart"/>
      <w:r w:rsidRPr="00D53C6D">
        <w:rPr>
          <w:rFonts w:ascii="Arial Narrow" w:hAnsi="Arial Narrow" w:cs="Calibri"/>
          <w:color w:val="000000"/>
          <w:sz w:val="24"/>
          <w:szCs w:val="24"/>
          <w:highlight w:val="yellow"/>
        </w:rPr>
        <w:t>Ékk</w:t>
      </w:r>
      <w:r w:rsidR="004901F9" w:rsidRPr="00D53C6D">
        <w:rPr>
          <w:rFonts w:ascii="Arial Narrow" w:hAnsi="Arial Narrow" w:cs="Calibri"/>
          <w:color w:val="000000"/>
          <w:sz w:val="24"/>
          <w:szCs w:val="24"/>
          <w:highlight w:val="yellow"/>
        </w:rPr>
        <w:t>r</w:t>
      </w:r>
      <w:proofErr w:type="spellEnd"/>
      <w:r w:rsidR="004901F9" w:rsidRPr="00D53C6D">
        <w:rPr>
          <w:rFonts w:ascii="Arial Narrow" w:hAnsi="Arial Narrow" w:cs="Calibri"/>
          <w:color w:val="000000"/>
          <w:sz w:val="24"/>
          <w:szCs w:val="24"/>
          <w:highlight w:val="yellow"/>
        </w:rPr>
        <w:t xml:space="preserve">.) 34.§ (3) bekezdés b) pont </w:t>
      </w:r>
      <w:proofErr w:type="spellStart"/>
      <w:r w:rsidR="004901F9" w:rsidRPr="00D53C6D">
        <w:rPr>
          <w:rFonts w:ascii="Arial Narrow" w:hAnsi="Arial Narrow" w:cs="Calibri"/>
          <w:color w:val="000000"/>
          <w:sz w:val="24"/>
          <w:szCs w:val="24"/>
          <w:highlight w:val="yellow"/>
        </w:rPr>
        <w:t>bb</w:t>
      </w:r>
      <w:proofErr w:type="spellEnd"/>
      <w:r w:rsidRPr="00D53C6D">
        <w:rPr>
          <w:rFonts w:ascii="Arial Narrow" w:hAnsi="Arial Narrow" w:cs="Calibri"/>
          <w:color w:val="000000"/>
          <w:sz w:val="24"/>
          <w:szCs w:val="24"/>
          <w:highlight w:val="yellow"/>
        </w:rPr>
        <w:t>) alpontja alapján</w:t>
      </w:r>
      <w:r w:rsidRPr="00D53C6D">
        <w:rPr>
          <w:rFonts w:ascii="Arial Narrow" w:eastAsia="Times New Roman" w:hAnsi="Arial Narrow" w:cs="Arial"/>
          <w:sz w:val="24"/>
          <w:szCs w:val="24"/>
          <w:highlight w:val="yellow"/>
          <w:lang w:eastAsia="hu-HU"/>
        </w:rPr>
        <w:t xml:space="preserve"> azoknak a szakembereknek a bemutatása, akiket az Ajánlattevő műemléki szakrestaurátorként igénybe fog venni, az alábbi tartalommal:</w:t>
      </w:r>
    </w:p>
    <w:p w:rsidR="00971840" w:rsidRPr="00D53C6D" w:rsidRDefault="00971840" w:rsidP="00971840">
      <w:pPr>
        <w:widowControl w:val="0"/>
        <w:autoSpaceDE w:val="0"/>
        <w:autoSpaceDN w:val="0"/>
        <w:adjustRightInd w:val="0"/>
        <w:spacing w:after="0" w:line="240" w:lineRule="auto"/>
        <w:jc w:val="both"/>
        <w:rPr>
          <w:rFonts w:ascii="Arial Narrow" w:hAnsi="Arial Narrow" w:cs="Calibri"/>
          <w:bCs/>
          <w:sz w:val="24"/>
          <w:szCs w:val="24"/>
          <w:highlight w:val="yellow"/>
        </w:rPr>
      </w:pPr>
    </w:p>
    <w:p w:rsidR="00971840" w:rsidRPr="00D53C6D" w:rsidRDefault="00971840" w:rsidP="00971840">
      <w:pPr>
        <w:numPr>
          <w:ilvl w:val="1"/>
          <w:numId w:val="3"/>
        </w:numPr>
        <w:spacing w:after="0" w:line="240" w:lineRule="auto"/>
        <w:jc w:val="both"/>
        <w:rPr>
          <w:rFonts w:ascii="Arial Narrow" w:eastAsia="Times New Roman" w:hAnsi="Arial Narrow" w:cs="Arial"/>
          <w:sz w:val="24"/>
          <w:szCs w:val="24"/>
          <w:highlight w:val="yellow"/>
          <w:lang w:eastAsia="hu-HU"/>
        </w:rPr>
      </w:pPr>
      <w:r w:rsidRPr="00D53C6D">
        <w:rPr>
          <w:rFonts w:ascii="Arial Narrow" w:eastAsia="Times New Roman" w:hAnsi="Arial Narrow" w:cs="Arial"/>
          <w:sz w:val="24"/>
          <w:szCs w:val="24"/>
          <w:highlight w:val="yellow"/>
          <w:lang w:eastAsia="hu-HU"/>
        </w:rPr>
        <w:t>a szakemberek végzettségét (képzettségét) igazoló dokumentum egyszerű másolata,</w:t>
      </w:r>
    </w:p>
    <w:p w:rsidR="00971840" w:rsidRPr="00D53C6D" w:rsidRDefault="00971840" w:rsidP="00971840">
      <w:pPr>
        <w:numPr>
          <w:ilvl w:val="1"/>
          <w:numId w:val="3"/>
        </w:numPr>
        <w:spacing w:after="0" w:line="240" w:lineRule="auto"/>
        <w:jc w:val="both"/>
        <w:rPr>
          <w:rFonts w:ascii="Arial Narrow" w:eastAsia="Times New Roman" w:hAnsi="Arial Narrow" w:cs="Arial"/>
          <w:sz w:val="24"/>
          <w:szCs w:val="24"/>
          <w:highlight w:val="yellow"/>
          <w:lang w:eastAsia="hu-HU"/>
        </w:rPr>
      </w:pPr>
      <w:r w:rsidRPr="00D53C6D">
        <w:rPr>
          <w:rFonts w:ascii="Arial Narrow" w:eastAsia="Times New Roman" w:hAnsi="Arial Narrow" w:cs="Arial"/>
          <w:sz w:val="24"/>
          <w:szCs w:val="24"/>
          <w:highlight w:val="yellow"/>
          <w:lang w:eastAsia="hu-HU"/>
        </w:rPr>
        <w:t>a szakemberektől származó rendelkezésre állási nyilatkozatok (az adott szakember aláírásával ellátva);</w:t>
      </w:r>
    </w:p>
    <w:p w:rsidR="00971840" w:rsidRPr="00D53C6D" w:rsidRDefault="00971840" w:rsidP="00971840">
      <w:pPr>
        <w:numPr>
          <w:ilvl w:val="1"/>
          <w:numId w:val="3"/>
        </w:numPr>
        <w:spacing w:after="0" w:line="240" w:lineRule="auto"/>
        <w:jc w:val="both"/>
        <w:rPr>
          <w:rFonts w:ascii="Arial Narrow" w:eastAsia="Times New Roman" w:hAnsi="Arial Narrow" w:cs="Arial"/>
          <w:sz w:val="24"/>
          <w:szCs w:val="24"/>
          <w:highlight w:val="yellow"/>
          <w:lang w:eastAsia="hu-HU"/>
        </w:rPr>
      </w:pPr>
      <w:r w:rsidRPr="00D53C6D">
        <w:rPr>
          <w:rFonts w:ascii="Arial Narrow" w:eastAsia="Times New Roman" w:hAnsi="Arial Narrow" w:cs="Arial"/>
          <w:sz w:val="24"/>
          <w:szCs w:val="24"/>
          <w:highlight w:val="yellow"/>
          <w:lang w:eastAsia="hu-HU"/>
        </w:rPr>
        <w:t>a szakmai tapasztalatot</w:t>
      </w:r>
      <w:r w:rsidR="0098319F" w:rsidRPr="00D53C6D">
        <w:rPr>
          <w:rFonts w:ascii="Arial Narrow" w:eastAsia="Times New Roman" w:hAnsi="Arial Narrow" w:cs="Arial"/>
          <w:sz w:val="24"/>
          <w:szCs w:val="24"/>
          <w:highlight w:val="yellow"/>
          <w:lang w:eastAsia="hu-HU"/>
        </w:rPr>
        <w:t xml:space="preserve"> </w:t>
      </w:r>
      <w:r w:rsidRPr="00D53C6D">
        <w:rPr>
          <w:rFonts w:ascii="Arial Narrow" w:eastAsia="Times New Roman" w:hAnsi="Arial Narrow" w:cs="Arial"/>
          <w:sz w:val="24"/>
          <w:szCs w:val="24"/>
          <w:highlight w:val="yellow"/>
          <w:lang w:eastAsia="hu-HU"/>
        </w:rPr>
        <w:t>ismertető szakmai önéletrajzok (az adott szakember aláírásával ellátva).</w:t>
      </w:r>
    </w:p>
    <w:p w:rsidR="00971840" w:rsidRPr="00D53C6D" w:rsidRDefault="00971840" w:rsidP="00971840">
      <w:pPr>
        <w:spacing w:after="0" w:line="240" w:lineRule="auto"/>
        <w:jc w:val="both"/>
        <w:rPr>
          <w:rFonts w:ascii="Arial Narrow" w:eastAsia="Times New Roman" w:hAnsi="Arial Narrow" w:cs="Arial"/>
          <w:sz w:val="24"/>
          <w:szCs w:val="24"/>
          <w:highlight w:val="yellow"/>
          <w:lang w:eastAsia="hu-HU"/>
        </w:rPr>
      </w:pPr>
    </w:p>
    <w:p w:rsidR="00971840" w:rsidRPr="00D53C6D" w:rsidRDefault="00971840" w:rsidP="00971840">
      <w:pPr>
        <w:spacing w:after="0" w:line="240" w:lineRule="auto"/>
        <w:ind w:left="360"/>
        <w:jc w:val="both"/>
        <w:rPr>
          <w:rFonts w:ascii="Arial Narrow" w:eastAsia="Times New Roman" w:hAnsi="Arial Narrow" w:cs="Arial"/>
          <w:sz w:val="24"/>
          <w:szCs w:val="24"/>
          <w:highlight w:val="yellow"/>
          <w:lang w:eastAsia="hu-HU"/>
        </w:rPr>
      </w:pPr>
      <w:r w:rsidRPr="00D53C6D">
        <w:rPr>
          <w:rFonts w:ascii="Arial Narrow" w:eastAsia="Times New Roman" w:hAnsi="Arial Narrow" w:cs="Arial"/>
          <w:sz w:val="24"/>
          <w:szCs w:val="24"/>
          <w:highlight w:val="yellow"/>
          <w:lang w:eastAsia="hu-HU"/>
        </w:rPr>
        <w:t>Amennyiben a bemutatott szakember szerepel a szakmavégzési jogosultságot igazoló nyilvántartásban, a jogosultság megszerzéséhez szükséges mértékű szakmai gyakorlatot az Ajánlatkérő e</w:t>
      </w:r>
      <w:r w:rsidR="002344BD" w:rsidRPr="00D53C6D">
        <w:rPr>
          <w:rFonts w:ascii="Arial Narrow" w:eastAsia="Times New Roman" w:hAnsi="Arial Narrow" w:cs="Arial"/>
          <w:sz w:val="24"/>
          <w:szCs w:val="24"/>
          <w:highlight w:val="yellow"/>
          <w:lang w:eastAsia="hu-HU"/>
        </w:rPr>
        <w:t xml:space="preserve">llenőrzi az adott </w:t>
      </w:r>
      <w:r w:rsidRPr="00D53C6D">
        <w:rPr>
          <w:rFonts w:ascii="Arial Narrow" w:eastAsia="Times New Roman" w:hAnsi="Arial Narrow" w:cs="Arial"/>
          <w:sz w:val="24"/>
          <w:szCs w:val="24"/>
          <w:highlight w:val="yellow"/>
          <w:lang w:eastAsia="hu-HU"/>
        </w:rPr>
        <w:t>nyilvántartás ellenőrzésével is. Emiatt a szakembereknek az önéletrajzukban meg kell jelölniük, hogy a jogosultság mely elektronikus úton ellenőrizhető.</w:t>
      </w:r>
    </w:p>
    <w:p w:rsidR="00971840" w:rsidRPr="00D53C6D" w:rsidRDefault="00971840" w:rsidP="00971840">
      <w:pPr>
        <w:spacing w:after="0" w:line="240" w:lineRule="auto"/>
        <w:ind w:left="360"/>
        <w:jc w:val="both"/>
        <w:rPr>
          <w:rFonts w:ascii="Arial Narrow" w:eastAsia="Times New Roman" w:hAnsi="Arial Narrow" w:cs="Arial"/>
          <w:sz w:val="24"/>
          <w:szCs w:val="24"/>
          <w:highlight w:val="yellow"/>
          <w:lang w:eastAsia="hu-HU"/>
        </w:rPr>
      </w:pPr>
    </w:p>
    <w:p w:rsidR="00971840" w:rsidRPr="00D53C6D" w:rsidRDefault="00971840" w:rsidP="00971840">
      <w:pPr>
        <w:spacing w:after="0" w:line="240" w:lineRule="auto"/>
        <w:ind w:left="360"/>
        <w:jc w:val="both"/>
        <w:rPr>
          <w:rFonts w:ascii="Arial Narrow" w:eastAsia="Times New Roman" w:hAnsi="Arial Narrow" w:cs="Arial"/>
          <w:sz w:val="24"/>
          <w:szCs w:val="24"/>
          <w:highlight w:val="yellow"/>
          <w:lang w:eastAsia="hu-HU"/>
        </w:rPr>
      </w:pPr>
      <w:r w:rsidRPr="00D53C6D">
        <w:rPr>
          <w:rFonts w:ascii="Arial Narrow" w:eastAsia="Times New Roman" w:hAnsi="Arial Narrow" w:cs="Arial"/>
          <w:sz w:val="24"/>
          <w:szCs w:val="24"/>
          <w:highlight w:val="yellow"/>
          <w:lang w:eastAsia="hu-HU"/>
        </w:rPr>
        <w:t>Amennyiben a bemutatott szakember nem szerepel a szakmavégzés</w:t>
      </w:r>
      <w:r w:rsidR="002344BD" w:rsidRPr="00D53C6D">
        <w:rPr>
          <w:rFonts w:ascii="Arial Narrow" w:eastAsia="Times New Roman" w:hAnsi="Arial Narrow" w:cs="Arial"/>
          <w:sz w:val="24"/>
          <w:szCs w:val="24"/>
          <w:highlight w:val="yellow"/>
          <w:lang w:eastAsia="hu-HU"/>
        </w:rPr>
        <w:t xml:space="preserve">i jogosultságot igazoló </w:t>
      </w:r>
      <w:r w:rsidRPr="00D53C6D">
        <w:rPr>
          <w:rFonts w:ascii="Arial Narrow" w:eastAsia="Times New Roman" w:hAnsi="Arial Narrow" w:cs="Arial"/>
          <w:sz w:val="24"/>
          <w:szCs w:val="24"/>
          <w:highlight w:val="yellow"/>
          <w:lang w:eastAsia="hu-HU"/>
        </w:rPr>
        <w:t>nyilvántartásban, vagy az nem ellenőrizhető a nyilvántartáson keresztül, a szakmavégzési jogosultságot igazoló dokumentum ajánlatba csatolása is szükséges.</w:t>
      </w:r>
    </w:p>
    <w:p w:rsidR="00971840" w:rsidRPr="00D53C6D" w:rsidRDefault="00971840" w:rsidP="00971840">
      <w:pPr>
        <w:spacing w:after="0" w:line="240" w:lineRule="auto"/>
        <w:ind w:left="360"/>
        <w:jc w:val="both"/>
        <w:rPr>
          <w:rFonts w:ascii="Arial Narrow" w:eastAsia="Times New Roman" w:hAnsi="Arial Narrow" w:cs="Arial"/>
          <w:sz w:val="24"/>
          <w:szCs w:val="24"/>
          <w:highlight w:val="yellow"/>
          <w:lang w:eastAsia="hu-HU"/>
        </w:rPr>
      </w:pPr>
    </w:p>
    <w:p w:rsidR="00971840" w:rsidRPr="00D53C6D" w:rsidRDefault="00971840" w:rsidP="00971840">
      <w:pPr>
        <w:spacing w:after="0" w:line="240" w:lineRule="auto"/>
        <w:ind w:left="360"/>
        <w:jc w:val="both"/>
        <w:rPr>
          <w:rFonts w:ascii="Arial Narrow" w:eastAsia="Times New Roman" w:hAnsi="Arial Narrow" w:cs="Arial"/>
          <w:sz w:val="24"/>
          <w:szCs w:val="24"/>
          <w:highlight w:val="yellow"/>
          <w:lang w:eastAsia="hu-HU"/>
        </w:rPr>
      </w:pPr>
      <w:r w:rsidRPr="00D53C6D">
        <w:rPr>
          <w:rFonts w:ascii="Arial Narrow" w:eastAsia="Times New Roman" w:hAnsi="Arial Narrow" w:cs="Arial"/>
          <w:sz w:val="24"/>
          <w:szCs w:val="24"/>
          <w:highlight w:val="yellow"/>
          <w:lang w:eastAsia="hu-HU"/>
        </w:rPr>
        <w:t>Az Ajánlattevőnek a szakemberekkel kapcsolatban az igazolások benyújtása során az alábbiakról kell nyilatkoznia:</w:t>
      </w:r>
    </w:p>
    <w:p w:rsidR="00971840" w:rsidRPr="00D53C6D" w:rsidRDefault="00971840" w:rsidP="00971840">
      <w:pPr>
        <w:numPr>
          <w:ilvl w:val="1"/>
          <w:numId w:val="3"/>
        </w:numPr>
        <w:tabs>
          <w:tab w:val="num" w:pos="252"/>
        </w:tabs>
        <w:spacing w:after="0" w:line="240" w:lineRule="auto"/>
        <w:jc w:val="both"/>
        <w:rPr>
          <w:rFonts w:ascii="Arial Narrow" w:eastAsia="Times New Roman" w:hAnsi="Arial Narrow" w:cs="Arial"/>
          <w:sz w:val="24"/>
          <w:szCs w:val="24"/>
          <w:highlight w:val="yellow"/>
          <w:lang w:eastAsia="hu-HU"/>
        </w:rPr>
      </w:pPr>
      <w:r w:rsidRPr="00D53C6D">
        <w:rPr>
          <w:rFonts w:ascii="Arial Narrow" w:eastAsia="Times New Roman" w:hAnsi="Arial Narrow" w:cs="Arial"/>
          <w:sz w:val="24"/>
          <w:szCs w:val="24"/>
          <w:highlight w:val="yellow"/>
          <w:lang w:eastAsia="hu-HU"/>
        </w:rPr>
        <w:t>a szerződés teljesítése során az adott szakember milyen munkakört tölt be;</w:t>
      </w:r>
    </w:p>
    <w:p w:rsidR="00971840" w:rsidRPr="00D53C6D" w:rsidRDefault="00971840" w:rsidP="00971840">
      <w:pPr>
        <w:numPr>
          <w:ilvl w:val="1"/>
          <w:numId w:val="3"/>
        </w:numPr>
        <w:tabs>
          <w:tab w:val="num" w:pos="252"/>
        </w:tabs>
        <w:spacing w:after="0" w:line="240" w:lineRule="auto"/>
        <w:jc w:val="both"/>
        <w:rPr>
          <w:rFonts w:ascii="Arial Narrow" w:eastAsia="Times New Roman" w:hAnsi="Arial Narrow" w:cs="Arial"/>
          <w:sz w:val="24"/>
          <w:szCs w:val="24"/>
          <w:highlight w:val="yellow"/>
          <w:lang w:eastAsia="hu-HU"/>
        </w:rPr>
      </w:pPr>
      <w:r w:rsidRPr="00D53C6D">
        <w:rPr>
          <w:rFonts w:ascii="Arial Narrow" w:eastAsia="Times New Roman" w:hAnsi="Arial Narrow" w:cs="Arial"/>
          <w:sz w:val="24"/>
          <w:szCs w:val="24"/>
          <w:highlight w:val="yellow"/>
          <w:lang w:eastAsia="hu-HU"/>
        </w:rPr>
        <w:t xml:space="preserve">az Ajánlattevő nyertessége esetén a megajánlott </w:t>
      </w:r>
      <w:proofErr w:type="gramStart"/>
      <w:r w:rsidRPr="00D53C6D">
        <w:rPr>
          <w:rFonts w:ascii="Arial Narrow" w:eastAsia="Times New Roman" w:hAnsi="Arial Narrow" w:cs="Arial"/>
          <w:sz w:val="24"/>
          <w:szCs w:val="24"/>
          <w:highlight w:val="yellow"/>
          <w:lang w:eastAsia="hu-HU"/>
        </w:rPr>
        <w:t>sz</w:t>
      </w:r>
      <w:r w:rsidR="002344BD" w:rsidRPr="00D53C6D">
        <w:rPr>
          <w:rFonts w:ascii="Arial Narrow" w:eastAsia="Times New Roman" w:hAnsi="Arial Narrow" w:cs="Arial"/>
          <w:sz w:val="24"/>
          <w:szCs w:val="24"/>
          <w:highlight w:val="yellow"/>
          <w:lang w:eastAsia="hu-HU"/>
        </w:rPr>
        <w:t>akember(</w:t>
      </w:r>
      <w:proofErr w:type="spellStart"/>
      <w:proofErr w:type="gramEnd"/>
      <w:r w:rsidR="002344BD" w:rsidRPr="00D53C6D">
        <w:rPr>
          <w:rFonts w:ascii="Arial Narrow" w:eastAsia="Times New Roman" w:hAnsi="Arial Narrow" w:cs="Arial"/>
          <w:sz w:val="24"/>
          <w:szCs w:val="24"/>
          <w:highlight w:val="yellow"/>
          <w:lang w:eastAsia="hu-HU"/>
        </w:rPr>
        <w:t>ek</w:t>
      </w:r>
      <w:proofErr w:type="spellEnd"/>
      <w:r w:rsidR="002344BD" w:rsidRPr="00D53C6D">
        <w:rPr>
          <w:rFonts w:ascii="Arial Narrow" w:eastAsia="Times New Roman" w:hAnsi="Arial Narrow" w:cs="Arial"/>
          <w:sz w:val="24"/>
          <w:szCs w:val="24"/>
          <w:highlight w:val="yellow"/>
          <w:lang w:eastAsia="hu-HU"/>
        </w:rPr>
        <w:t xml:space="preserve">) a szükséges </w:t>
      </w:r>
      <w:r w:rsidRPr="00D53C6D">
        <w:rPr>
          <w:rFonts w:ascii="Arial Narrow" w:eastAsia="Times New Roman" w:hAnsi="Arial Narrow" w:cs="Arial"/>
          <w:sz w:val="24"/>
          <w:szCs w:val="24"/>
          <w:highlight w:val="yellow"/>
          <w:lang w:eastAsia="hu-HU"/>
        </w:rPr>
        <w:t>nyilvántartásba-vétellel a szerződés megkötéséig ren</w:t>
      </w:r>
      <w:r w:rsidR="002344BD" w:rsidRPr="00D53C6D">
        <w:rPr>
          <w:rFonts w:ascii="Arial Narrow" w:eastAsia="Times New Roman" w:hAnsi="Arial Narrow" w:cs="Arial"/>
          <w:sz w:val="24"/>
          <w:szCs w:val="24"/>
          <w:highlight w:val="yellow"/>
          <w:lang w:eastAsia="hu-HU"/>
        </w:rPr>
        <w:t>delkezni fog(</w:t>
      </w:r>
      <w:proofErr w:type="spellStart"/>
      <w:r w:rsidR="002344BD" w:rsidRPr="00D53C6D">
        <w:rPr>
          <w:rFonts w:ascii="Arial Narrow" w:eastAsia="Times New Roman" w:hAnsi="Arial Narrow" w:cs="Arial"/>
          <w:sz w:val="24"/>
          <w:szCs w:val="24"/>
          <w:highlight w:val="yellow"/>
          <w:lang w:eastAsia="hu-HU"/>
        </w:rPr>
        <w:t>nak</w:t>
      </w:r>
      <w:proofErr w:type="spellEnd"/>
      <w:r w:rsidR="002344BD" w:rsidRPr="00D53C6D">
        <w:rPr>
          <w:rFonts w:ascii="Arial Narrow" w:eastAsia="Times New Roman" w:hAnsi="Arial Narrow" w:cs="Arial"/>
          <w:sz w:val="24"/>
          <w:szCs w:val="24"/>
          <w:highlight w:val="yellow"/>
          <w:lang w:eastAsia="hu-HU"/>
        </w:rPr>
        <w:t xml:space="preserve">), és a </w:t>
      </w:r>
      <w:r w:rsidRPr="00D53C6D">
        <w:rPr>
          <w:rFonts w:ascii="Arial Narrow" w:eastAsia="Times New Roman" w:hAnsi="Arial Narrow" w:cs="Arial"/>
          <w:sz w:val="24"/>
          <w:szCs w:val="24"/>
          <w:highlight w:val="yellow"/>
          <w:lang w:eastAsia="hu-HU"/>
        </w:rPr>
        <w:t>nyilvántartásba-vétel(</w:t>
      </w:r>
      <w:proofErr w:type="spellStart"/>
      <w:r w:rsidRPr="00D53C6D">
        <w:rPr>
          <w:rFonts w:ascii="Arial Narrow" w:eastAsia="Times New Roman" w:hAnsi="Arial Narrow" w:cs="Arial"/>
          <w:sz w:val="24"/>
          <w:szCs w:val="24"/>
          <w:highlight w:val="yellow"/>
          <w:lang w:eastAsia="hu-HU"/>
        </w:rPr>
        <w:t>ek</w:t>
      </w:r>
      <w:proofErr w:type="spellEnd"/>
      <w:r w:rsidRPr="00D53C6D">
        <w:rPr>
          <w:rFonts w:ascii="Arial Narrow" w:eastAsia="Times New Roman" w:hAnsi="Arial Narrow" w:cs="Arial"/>
          <w:sz w:val="24"/>
          <w:szCs w:val="24"/>
          <w:highlight w:val="yellow"/>
          <w:lang w:eastAsia="hu-HU"/>
        </w:rPr>
        <w:t>) a szerződés teljesítése során folyamatosan fennmarad(</w:t>
      </w:r>
      <w:proofErr w:type="spellStart"/>
      <w:r w:rsidRPr="00D53C6D">
        <w:rPr>
          <w:rFonts w:ascii="Arial Narrow" w:eastAsia="Times New Roman" w:hAnsi="Arial Narrow" w:cs="Arial"/>
          <w:sz w:val="24"/>
          <w:szCs w:val="24"/>
          <w:highlight w:val="yellow"/>
          <w:lang w:eastAsia="hu-HU"/>
        </w:rPr>
        <w:t>nak</w:t>
      </w:r>
      <w:proofErr w:type="spellEnd"/>
      <w:r w:rsidRPr="00D53C6D">
        <w:rPr>
          <w:rFonts w:ascii="Arial Narrow" w:eastAsia="Times New Roman" w:hAnsi="Arial Narrow" w:cs="Arial"/>
          <w:sz w:val="24"/>
          <w:szCs w:val="24"/>
          <w:highlight w:val="yellow"/>
          <w:lang w:eastAsia="hu-HU"/>
        </w:rPr>
        <w:t>);</w:t>
      </w:r>
    </w:p>
    <w:p w:rsidR="00971840" w:rsidRPr="00D53C6D" w:rsidRDefault="00971840" w:rsidP="00971840">
      <w:pPr>
        <w:numPr>
          <w:ilvl w:val="1"/>
          <w:numId w:val="3"/>
        </w:numPr>
        <w:tabs>
          <w:tab w:val="num" w:pos="252"/>
        </w:tabs>
        <w:spacing w:after="0" w:line="240" w:lineRule="auto"/>
        <w:jc w:val="both"/>
        <w:rPr>
          <w:rFonts w:ascii="Arial Narrow" w:eastAsia="Times New Roman" w:hAnsi="Arial Narrow" w:cs="Arial"/>
          <w:sz w:val="24"/>
          <w:szCs w:val="24"/>
          <w:highlight w:val="yellow"/>
          <w:lang w:eastAsia="hu-HU"/>
        </w:rPr>
      </w:pPr>
      <w:r w:rsidRPr="00D53C6D">
        <w:rPr>
          <w:rFonts w:ascii="Arial Narrow" w:eastAsia="Times New Roman" w:hAnsi="Arial Narrow" w:cs="Arial"/>
          <w:sz w:val="24"/>
          <w:szCs w:val="24"/>
          <w:highlight w:val="yellow"/>
          <w:lang w:eastAsia="hu-HU"/>
        </w:rPr>
        <w:t>nyilat</w:t>
      </w:r>
      <w:r w:rsidR="002344BD" w:rsidRPr="00D53C6D">
        <w:rPr>
          <w:rFonts w:ascii="Arial Narrow" w:eastAsia="Times New Roman" w:hAnsi="Arial Narrow" w:cs="Arial"/>
          <w:sz w:val="24"/>
          <w:szCs w:val="24"/>
          <w:highlight w:val="yellow"/>
          <w:lang w:eastAsia="hu-HU"/>
        </w:rPr>
        <w:t xml:space="preserve">kozat, hogy a szükséges </w:t>
      </w:r>
      <w:proofErr w:type="gramStart"/>
      <w:r w:rsidRPr="00D53C6D">
        <w:rPr>
          <w:rFonts w:ascii="Arial Narrow" w:eastAsia="Times New Roman" w:hAnsi="Arial Narrow" w:cs="Arial"/>
          <w:sz w:val="24"/>
          <w:szCs w:val="24"/>
          <w:highlight w:val="yellow"/>
          <w:lang w:eastAsia="hu-HU"/>
        </w:rPr>
        <w:t>nyilvántartásba-vétel(</w:t>
      </w:r>
      <w:proofErr w:type="spellStart"/>
      <w:proofErr w:type="gramEnd"/>
      <w:r w:rsidRPr="00D53C6D">
        <w:rPr>
          <w:rFonts w:ascii="Arial Narrow" w:eastAsia="Times New Roman" w:hAnsi="Arial Narrow" w:cs="Arial"/>
          <w:sz w:val="24"/>
          <w:szCs w:val="24"/>
          <w:highlight w:val="yellow"/>
          <w:lang w:eastAsia="hu-HU"/>
        </w:rPr>
        <w:t>ek</w:t>
      </w:r>
      <w:proofErr w:type="spellEnd"/>
      <w:r w:rsidRPr="00D53C6D">
        <w:rPr>
          <w:rFonts w:ascii="Arial Narrow" w:eastAsia="Times New Roman" w:hAnsi="Arial Narrow" w:cs="Arial"/>
          <w:sz w:val="24"/>
          <w:szCs w:val="24"/>
          <w:highlight w:val="yellow"/>
          <w:lang w:eastAsia="hu-HU"/>
        </w:rPr>
        <w:t>) elmaradása a szerződés megkötésétől való ajánlattevői visszalépésnek minősül a Kbt. 131.§ (4) bekezdése alapján, melynek következtében az Ajánlatkérő a második legkedvezőbb ajánlatot benyújtó ajánlattevővel kötheti meg a szerződést.</w:t>
      </w:r>
    </w:p>
    <w:p w:rsidR="00971840" w:rsidRPr="00D53C6D" w:rsidRDefault="00971840" w:rsidP="00971840">
      <w:pPr>
        <w:widowControl w:val="0"/>
        <w:autoSpaceDE w:val="0"/>
        <w:autoSpaceDN w:val="0"/>
        <w:adjustRightInd w:val="0"/>
        <w:spacing w:after="0" w:line="240" w:lineRule="auto"/>
        <w:jc w:val="both"/>
        <w:rPr>
          <w:rFonts w:ascii="Arial Narrow" w:eastAsia="Times New Roman" w:hAnsi="Arial Narrow" w:cs="Arial"/>
          <w:sz w:val="24"/>
          <w:szCs w:val="24"/>
          <w:highlight w:val="yellow"/>
          <w:lang w:eastAsia="hu-HU"/>
        </w:rPr>
      </w:pPr>
    </w:p>
    <w:p w:rsidR="00971840" w:rsidRDefault="00971840" w:rsidP="00971840">
      <w:pPr>
        <w:widowControl w:val="0"/>
        <w:autoSpaceDE w:val="0"/>
        <w:autoSpaceDN w:val="0"/>
        <w:adjustRightInd w:val="0"/>
        <w:spacing w:after="0" w:line="240" w:lineRule="auto"/>
        <w:jc w:val="both"/>
        <w:rPr>
          <w:rFonts w:ascii="Arial Narrow" w:hAnsi="Arial Narrow" w:cs="Calibri"/>
          <w:b/>
          <w:bCs/>
          <w:sz w:val="24"/>
          <w:szCs w:val="24"/>
        </w:rPr>
      </w:pPr>
      <w:r w:rsidRPr="00D53C6D">
        <w:rPr>
          <w:rFonts w:ascii="Arial Narrow" w:eastAsia="Times New Roman" w:hAnsi="Arial Narrow" w:cs="Arial"/>
          <w:sz w:val="24"/>
          <w:szCs w:val="24"/>
          <w:highlight w:val="yellow"/>
          <w:lang w:eastAsia="hu-HU"/>
        </w:rPr>
        <w:lastRenderedPageBreak/>
        <w:t>A fenti nyilatkozatokat az Ajánlattételi Dokumentáció 9. sz. melléklete tartalmazza.</w:t>
      </w:r>
    </w:p>
    <w:p w:rsidR="00971840" w:rsidRPr="00A55C54" w:rsidRDefault="00971840" w:rsidP="00AE1B35">
      <w:pPr>
        <w:widowControl w:val="0"/>
        <w:autoSpaceDE w:val="0"/>
        <w:autoSpaceDN w:val="0"/>
        <w:adjustRightInd w:val="0"/>
        <w:spacing w:after="0" w:line="240" w:lineRule="auto"/>
        <w:jc w:val="both"/>
        <w:rPr>
          <w:rFonts w:ascii="Arial Narrow" w:hAnsi="Arial Narrow" w:cs="Calibri"/>
          <w:b/>
          <w:bCs/>
          <w:sz w:val="24"/>
          <w:szCs w:val="24"/>
        </w:rPr>
      </w:pPr>
    </w:p>
    <w:p w:rsidR="002E2AA4" w:rsidRPr="00A55C54" w:rsidRDefault="00CE22B6" w:rsidP="00AE1B35">
      <w:pPr>
        <w:widowControl w:val="0"/>
        <w:autoSpaceDE w:val="0"/>
        <w:autoSpaceDN w:val="0"/>
        <w:adjustRightInd w:val="0"/>
        <w:spacing w:after="0" w:line="240" w:lineRule="auto"/>
        <w:jc w:val="both"/>
        <w:rPr>
          <w:rFonts w:ascii="Arial Narrow" w:hAnsi="Arial Narrow" w:cs="Calibri"/>
          <w:bCs/>
          <w:sz w:val="24"/>
          <w:szCs w:val="24"/>
        </w:rPr>
      </w:pPr>
      <w:r w:rsidRPr="00A55C54">
        <w:rPr>
          <w:rFonts w:ascii="Arial Narrow" w:hAnsi="Arial Narrow" w:cs="Calibri"/>
          <w:bCs/>
          <w:sz w:val="24"/>
          <w:szCs w:val="24"/>
        </w:rPr>
        <w:t xml:space="preserve">Az Ajánlatkérő felhívja az Ajánlattevő figyelmét az </w:t>
      </w:r>
      <w:proofErr w:type="spellStart"/>
      <w:r w:rsidRPr="00A55C54">
        <w:rPr>
          <w:rFonts w:ascii="Arial Narrow" w:hAnsi="Arial Narrow" w:cs="Calibri"/>
          <w:bCs/>
          <w:sz w:val="24"/>
          <w:szCs w:val="24"/>
        </w:rPr>
        <w:t>Akr</w:t>
      </w:r>
      <w:proofErr w:type="spellEnd"/>
      <w:r w:rsidRPr="00A55C54">
        <w:rPr>
          <w:rFonts w:ascii="Arial Narrow" w:hAnsi="Arial Narrow" w:cs="Calibri"/>
          <w:bCs/>
          <w:sz w:val="24"/>
          <w:szCs w:val="24"/>
        </w:rPr>
        <w:t>. 24.§ (1)-(2) bekezdések rendelkezéseire.</w:t>
      </w:r>
    </w:p>
    <w:p w:rsidR="002E2AA4" w:rsidRPr="00A55C54" w:rsidRDefault="002E2AA4" w:rsidP="00AE1B35">
      <w:pPr>
        <w:widowControl w:val="0"/>
        <w:autoSpaceDE w:val="0"/>
        <w:autoSpaceDN w:val="0"/>
        <w:adjustRightInd w:val="0"/>
        <w:spacing w:after="0" w:line="240" w:lineRule="auto"/>
        <w:jc w:val="both"/>
        <w:rPr>
          <w:rFonts w:ascii="Arial Narrow" w:hAnsi="Arial Narrow" w:cs="Calibri"/>
          <w:b/>
          <w:bCs/>
          <w:sz w:val="24"/>
          <w:szCs w:val="24"/>
        </w:rPr>
      </w:pPr>
    </w:p>
    <w:p w:rsidR="00CE22B6" w:rsidRPr="00A55C54" w:rsidRDefault="00CE22B6" w:rsidP="00AE1B35">
      <w:pPr>
        <w:widowControl w:val="0"/>
        <w:autoSpaceDE w:val="0"/>
        <w:autoSpaceDN w:val="0"/>
        <w:adjustRightInd w:val="0"/>
        <w:spacing w:after="0" w:line="240" w:lineRule="auto"/>
        <w:jc w:val="both"/>
        <w:rPr>
          <w:rFonts w:ascii="Arial Narrow" w:hAnsi="Arial Narrow" w:cs="Calibri"/>
          <w:b/>
          <w:bCs/>
          <w:sz w:val="24"/>
          <w:szCs w:val="24"/>
        </w:rPr>
      </w:pPr>
      <w:r w:rsidRPr="00A55C54">
        <w:rPr>
          <w:rFonts w:ascii="Arial Narrow" w:hAnsi="Arial Narrow" w:cs="Calibri"/>
          <w:b/>
          <w:bCs/>
          <w:sz w:val="24"/>
          <w:szCs w:val="24"/>
        </w:rPr>
        <w:t xml:space="preserve">Az Ajánlatkérő az </w:t>
      </w:r>
      <w:proofErr w:type="spellStart"/>
      <w:r w:rsidRPr="00A55C54">
        <w:rPr>
          <w:rFonts w:ascii="Arial Narrow" w:hAnsi="Arial Narrow" w:cs="Calibri"/>
          <w:b/>
          <w:bCs/>
          <w:sz w:val="24"/>
          <w:szCs w:val="24"/>
        </w:rPr>
        <w:t>Akr</w:t>
      </w:r>
      <w:proofErr w:type="spellEnd"/>
      <w:r w:rsidRPr="00A55C54">
        <w:rPr>
          <w:rFonts w:ascii="Arial Narrow" w:hAnsi="Arial Narrow" w:cs="Calibri"/>
          <w:b/>
          <w:bCs/>
          <w:sz w:val="24"/>
          <w:szCs w:val="24"/>
        </w:rPr>
        <w:t>. 25.§ (2)-(3) bekezdései értelmében</w:t>
      </w:r>
      <w:r w:rsidR="001C7804" w:rsidRPr="00A55C54">
        <w:rPr>
          <w:rFonts w:ascii="Arial Narrow" w:hAnsi="Arial Narrow" w:cs="Calibri"/>
          <w:b/>
          <w:bCs/>
          <w:sz w:val="24"/>
          <w:szCs w:val="24"/>
        </w:rPr>
        <w:t xml:space="preserve"> </w:t>
      </w:r>
      <w:r w:rsidR="001C7804" w:rsidRPr="00A55C54">
        <w:rPr>
          <w:rFonts w:ascii="Arial Narrow" w:hAnsi="Arial Narrow" w:cs="Calibri"/>
          <w:b/>
          <w:bCs/>
          <w:sz w:val="24"/>
          <w:szCs w:val="24"/>
          <w:u w:val="single"/>
        </w:rPr>
        <w:t>a fenti igazolások</w:t>
      </w:r>
      <w:r w:rsidR="008420B4" w:rsidRPr="00A55C54">
        <w:rPr>
          <w:rFonts w:ascii="Arial Narrow" w:hAnsi="Arial Narrow" w:cs="Calibri"/>
          <w:b/>
          <w:bCs/>
          <w:sz w:val="24"/>
          <w:szCs w:val="24"/>
          <w:u w:val="single"/>
        </w:rPr>
        <w:t xml:space="preserve"> benyújtása</w:t>
      </w:r>
      <w:r w:rsidR="001C7804" w:rsidRPr="00A55C54">
        <w:rPr>
          <w:rFonts w:ascii="Arial Narrow" w:hAnsi="Arial Narrow" w:cs="Calibri"/>
          <w:b/>
          <w:bCs/>
          <w:sz w:val="24"/>
          <w:szCs w:val="24"/>
          <w:u w:val="single"/>
        </w:rPr>
        <w:t xml:space="preserve"> helyett, az Ajánlattevő választása szerint</w:t>
      </w:r>
      <w:r w:rsidRPr="00A55C54">
        <w:rPr>
          <w:rFonts w:ascii="Arial Narrow" w:hAnsi="Arial Narrow" w:cs="Calibri"/>
          <w:b/>
          <w:bCs/>
          <w:sz w:val="24"/>
          <w:szCs w:val="24"/>
        </w:rPr>
        <w:t xml:space="preserve"> az </w:t>
      </w:r>
      <w:r w:rsidRPr="00D53C6D">
        <w:rPr>
          <w:rFonts w:ascii="Arial Narrow" w:hAnsi="Arial Narrow" w:cs="Calibri"/>
          <w:b/>
          <w:bCs/>
          <w:sz w:val="24"/>
          <w:szCs w:val="24"/>
          <w:highlight w:val="yellow"/>
        </w:rPr>
        <w:t>M/1</w:t>
      </w:r>
      <w:proofErr w:type="gramStart"/>
      <w:r w:rsidRPr="00D53C6D">
        <w:rPr>
          <w:rFonts w:ascii="Arial Narrow" w:hAnsi="Arial Narrow" w:cs="Calibri"/>
          <w:b/>
          <w:bCs/>
          <w:sz w:val="24"/>
          <w:szCs w:val="24"/>
          <w:highlight w:val="yellow"/>
        </w:rPr>
        <w:t>.</w:t>
      </w:r>
      <w:r w:rsidR="00EA7274" w:rsidRPr="00D53C6D">
        <w:rPr>
          <w:rFonts w:ascii="Arial Narrow" w:hAnsi="Arial Narrow" w:cs="Calibri"/>
          <w:b/>
          <w:bCs/>
          <w:sz w:val="24"/>
          <w:szCs w:val="24"/>
          <w:highlight w:val="yellow"/>
        </w:rPr>
        <w:t>,</w:t>
      </w:r>
      <w:proofErr w:type="gramEnd"/>
      <w:r w:rsidR="00EA7274" w:rsidRPr="00D53C6D">
        <w:rPr>
          <w:rFonts w:ascii="Arial Narrow" w:hAnsi="Arial Narrow" w:cs="Calibri"/>
          <w:b/>
          <w:bCs/>
          <w:sz w:val="24"/>
          <w:szCs w:val="24"/>
          <w:highlight w:val="yellow"/>
        </w:rPr>
        <w:t xml:space="preserve"> M/2.</w:t>
      </w:r>
      <w:r w:rsidRPr="00D53C6D">
        <w:rPr>
          <w:rFonts w:ascii="Arial Narrow" w:hAnsi="Arial Narrow" w:cs="Calibri"/>
          <w:b/>
          <w:bCs/>
          <w:sz w:val="24"/>
          <w:szCs w:val="24"/>
          <w:highlight w:val="yellow"/>
        </w:rPr>
        <w:t xml:space="preserve"> és M/</w:t>
      </w:r>
      <w:r w:rsidR="00971840" w:rsidRPr="00D53C6D">
        <w:rPr>
          <w:rFonts w:ascii="Arial Narrow" w:hAnsi="Arial Narrow" w:cs="Calibri"/>
          <w:b/>
          <w:bCs/>
          <w:sz w:val="24"/>
          <w:szCs w:val="24"/>
          <w:highlight w:val="yellow"/>
        </w:rPr>
        <w:t>3</w:t>
      </w:r>
      <w:r w:rsidRPr="00D53C6D">
        <w:rPr>
          <w:rFonts w:ascii="Arial Narrow" w:hAnsi="Arial Narrow" w:cs="Calibri"/>
          <w:b/>
          <w:bCs/>
          <w:sz w:val="24"/>
          <w:szCs w:val="24"/>
          <w:highlight w:val="yellow"/>
        </w:rPr>
        <w:t>.</w:t>
      </w:r>
      <w:r w:rsidRPr="00A55C54">
        <w:rPr>
          <w:rFonts w:ascii="Arial Narrow" w:hAnsi="Arial Narrow" w:cs="Calibri"/>
          <w:b/>
          <w:bCs/>
          <w:sz w:val="24"/>
          <w:szCs w:val="24"/>
        </w:rPr>
        <w:t xml:space="preserve"> műszaki, illetve szakmai alkalmassági követelmények</w:t>
      </w:r>
      <w:r w:rsidR="00B82D58" w:rsidRPr="00A55C54">
        <w:rPr>
          <w:rFonts w:ascii="Arial Narrow" w:hAnsi="Arial Narrow" w:cs="Calibri"/>
          <w:b/>
          <w:bCs/>
          <w:sz w:val="24"/>
          <w:szCs w:val="24"/>
        </w:rPr>
        <w:t>nek való megfelelés</w:t>
      </w:r>
      <w:r w:rsidRPr="00A55C54">
        <w:rPr>
          <w:rFonts w:ascii="Arial Narrow" w:hAnsi="Arial Narrow" w:cs="Calibri"/>
          <w:b/>
          <w:bCs/>
          <w:sz w:val="24"/>
          <w:szCs w:val="24"/>
        </w:rPr>
        <w:t xml:space="preserve"> igazolása során </w:t>
      </w:r>
      <w:r w:rsidRPr="00A55C54">
        <w:rPr>
          <w:rFonts w:ascii="Arial Narrow" w:hAnsi="Arial Narrow" w:cs="Calibri"/>
          <w:b/>
          <w:bCs/>
          <w:sz w:val="24"/>
          <w:szCs w:val="24"/>
          <w:u w:val="single"/>
        </w:rPr>
        <w:t>elfogadja az Ajánlattevő arra vonatkozó nyilatkozatát,</w:t>
      </w:r>
      <w:r w:rsidRPr="00A55C54">
        <w:rPr>
          <w:rFonts w:ascii="Arial Narrow" w:hAnsi="Arial Narrow" w:cs="Calibri"/>
          <w:b/>
          <w:bCs/>
          <w:sz w:val="24"/>
          <w:szCs w:val="24"/>
        </w:rPr>
        <w:t xml:space="preserve"> hogy megfelel az Ajánlatkérő által előírt alkalmassági követelményeknek.</w:t>
      </w:r>
      <w:r w:rsidRPr="00A55C54">
        <w:t xml:space="preserve"> </w:t>
      </w:r>
      <w:r w:rsidRPr="00A55C54">
        <w:rPr>
          <w:rFonts w:ascii="Arial Narrow" w:hAnsi="Arial Narrow" w:cs="Calibri"/>
          <w:b/>
          <w:bCs/>
          <w:sz w:val="24"/>
          <w:szCs w:val="24"/>
        </w:rPr>
        <w:t>Ha az elbírálás során az Ajánlatkérőnek kétsége merül fel a nyilatkozat valóságtartalmával kapcsolatban, a Kbt. 69.§ (7) bekezdésének megfelelően előírhatja a</w:t>
      </w:r>
      <w:r w:rsidR="007E7948" w:rsidRPr="00A55C54">
        <w:rPr>
          <w:rFonts w:ascii="Arial Narrow" w:hAnsi="Arial Narrow" w:cs="Calibri"/>
          <w:b/>
          <w:bCs/>
          <w:sz w:val="24"/>
          <w:szCs w:val="24"/>
        </w:rPr>
        <w:t>z</w:t>
      </w:r>
      <w:r w:rsidRPr="00A55C54">
        <w:rPr>
          <w:rFonts w:ascii="Arial Narrow" w:hAnsi="Arial Narrow" w:cs="Calibri"/>
          <w:b/>
          <w:bCs/>
          <w:sz w:val="24"/>
          <w:szCs w:val="24"/>
        </w:rPr>
        <w:t xml:space="preserve"> </w:t>
      </w:r>
      <w:proofErr w:type="spellStart"/>
      <w:r w:rsidRPr="00A55C54">
        <w:rPr>
          <w:rFonts w:ascii="Arial Narrow" w:hAnsi="Arial Narrow" w:cs="Calibri"/>
          <w:b/>
          <w:bCs/>
          <w:sz w:val="24"/>
          <w:szCs w:val="24"/>
        </w:rPr>
        <w:t>Akr</w:t>
      </w:r>
      <w:proofErr w:type="spellEnd"/>
      <w:r w:rsidRPr="00A55C54">
        <w:rPr>
          <w:rFonts w:ascii="Arial Narrow" w:hAnsi="Arial Narrow" w:cs="Calibri"/>
          <w:b/>
          <w:bCs/>
          <w:sz w:val="24"/>
          <w:szCs w:val="24"/>
        </w:rPr>
        <w:t>. 21.§ (2) bekezdése szerinti igazolás benyújtását.</w:t>
      </w:r>
    </w:p>
    <w:p w:rsidR="0043240E" w:rsidRPr="00A55C54" w:rsidRDefault="0043240E" w:rsidP="00AE1B35">
      <w:pPr>
        <w:widowControl w:val="0"/>
        <w:autoSpaceDE w:val="0"/>
        <w:autoSpaceDN w:val="0"/>
        <w:adjustRightInd w:val="0"/>
        <w:spacing w:after="0" w:line="240" w:lineRule="auto"/>
        <w:jc w:val="both"/>
        <w:rPr>
          <w:rFonts w:ascii="Arial Narrow" w:hAnsi="Arial Narrow" w:cs="Calibri"/>
          <w:b/>
          <w:bCs/>
          <w:sz w:val="24"/>
          <w:szCs w:val="24"/>
        </w:rPr>
      </w:pPr>
    </w:p>
    <w:p w:rsidR="00AE1B35"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b/>
          <w:bCs/>
          <w:sz w:val="24"/>
          <w:szCs w:val="24"/>
        </w:rPr>
        <w:t>17. Hiánypótlás lehetősége</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p>
    <w:p w:rsidR="00AE1B35"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sz w:val="24"/>
          <w:szCs w:val="24"/>
        </w:rPr>
        <w:t>Az Ajánlatkérő a Kbt. 71.§ szerint teljes körben biztos</w:t>
      </w:r>
      <w:r w:rsidR="00E90E78" w:rsidRPr="00A55C54">
        <w:rPr>
          <w:rFonts w:ascii="Arial Narrow" w:hAnsi="Arial Narrow" w:cs="Calibri"/>
          <w:sz w:val="24"/>
          <w:szCs w:val="24"/>
        </w:rPr>
        <w:t>ítja a hiánypótlás lehetőségét, figyelembe véve a Kbt. 115.§ (6) bekezdés rendelkezéseit is.</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b/>
          <w:bCs/>
          <w:sz w:val="24"/>
          <w:szCs w:val="24"/>
        </w:rPr>
      </w:pPr>
    </w:p>
    <w:p w:rsidR="00AE1B35"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b/>
          <w:bCs/>
          <w:sz w:val="24"/>
          <w:szCs w:val="24"/>
        </w:rPr>
        <w:t>18. Az ajánlattételi határidő</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p>
    <w:p w:rsidR="00AE1B35" w:rsidRPr="00A55C54" w:rsidRDefault="004B5909" w:rsidP="00D80AA7">
      <w:pPr>
        <w:widowControl w:val="0"/>
        <w:autoSpaceDE w:val="0"/>
        <w:autoSpaceDN w:val="0"/>
        <w:adjustRightInd w:val="0"/>
        <w:spacing w:after="0" w:line="240" w:lineRule="auto"/>
        <w:jc w:val="both"/>
        <w:rPr>
          <w:rFonts w:ascii="Arial Narrow" w:hAnsi="Arial Narrow" w:cs="Calibri"/>
          <w:sz w:val="24"/>
          <w:szCs w:val="24"/>
        </w:rPr>
      </w:pPr>
      <w:r w:rsidRPr="00791E6F">
        <w:rPr>
          <w:rFonts w:ascii="Arial Narrow" w:hAnsi="Arial Narrow" w:cs="Calibri"/>
          <w:b/>
          <w:bCs/>
          <w:sz w:val="24"/>
          <w:szCs w:val="24"/>
        </w:rPr>
        <w:t>2018</w:t>
      </w:r>
      <w:r w:rsidR="00AE1B35" w:rsidRPr="00791E6F">
        <w:rPr>
          <w:rFonts w:ascii="Arial Narrow" w:hAnsi="Arial Narrow" w:cs="Calibri"/>
          <w:b/>
          <w:bCs/>
          <w:sz w:val="24"/>
          <w:szCs w:val="24"/>
        </w:rPr>
        <w:t xml:space="preserve">. </w:t>
      </w:r>
      <w:r w:rsidR="00866257" w:rsidRPr="00D53C6D">
        <w:rPr>
          <w:rFonts w:ascii="Arial Narrow" w:hAnsi="Arial Narrow" w:cs="Calibri"/>
          <w:b/>
          <w:bCs/>
          <w:sz w:val="24"/>
          <w:szCs w:val="24"/>
          <w:highlight w:val="yellow"/>
        </w:rPr>
        <w:t>április 1</w:t>
      </w:r>
      <w:r w:rsidR="00E31D8D" w:rsidRPr="00D53C6D">
        <w:rPr>
          <w:rFonts w:ascii="Arial Narrow" w:hAnsi="Arial Narrow" w:cs="Calibri"/>
          <w:b/>
          <w:bCs/>
          <w:sz w:val="24"/>
          <w:szCs w:val="24"/>
          <w:highlight w:val="yellow"/>
        </w:rPr>
        <w:t>2</w:t>
      </w:r>
      <w:proofErr w:type="gramStart"/>
      <w:r w:rsidR="00866257" w:rsidRPr="00D53C6D">
        <w:rPr>
          <w:rFonts w:ascii="Arial Narrow" w:hAnsi="Arial Narrow" w:cs="Calibri"/>
          <w:b/>
          <w:bCs/>
          <w:sz w:val="24"/>
          <w:szCs w:val="24"/>
          <w:highlight w:val="yellow"/>
        </w:rPr>
        <w:t>.</w:t>
      </w:r>
      <w:r w:rsidR="001726C9" w:rsidRPr="00D53C6D">
        <w:rPr>
          <w:rFonts w:ascii="Arial Narrow" w:hAnsi="Arial Narrow" w:cs="Calibri"/>
          <w:b/>
          <w:bCs/>
          <w:sz w:val="24"/>
          <w:szCs w:val="24"/>
          <w:highlight w:val="yellow"/>
        </w:rPr>
        <w:t>,</w:t>
      </w:r>
      <w:proofErr w:type="gramEnd"/>
      <w:r w:rsidR="00AE1B35" w:rsidRPr="00791E6F">
        <w:rPr>
          <w:rFonts w:ascii="Arial Narrow" w:hAnsi="Arial Narrow" w:cs="Calibri"/>
          <w:b/>
          <w:bCs/>
          <w:sz w:val="24"/>
          <w:szCs w:val="24"/>
        </w:rPr>
        <w:t xml:space="preserve"> 14:00 óra</w:t>
      </w:r>
      <w:r w:rsidR="00AE1B35" w:rsidRPr="00A55C54">
        <w:rPr>
          <w:rFonts w:ascii="Arial Narrow" w:hAnsi="Arial Narrow" w:cs="Calibri"/>
          <w:b/>
          <w:bCs/>
          <w:sz w:val="24"/>
          <w:szCs w:val="24"/>
        </w:rPr>
        <w:t xml:space="preserve"> </w:t>
      </w:r>
    </w:p>
    <w:p w:rsidR="00D80AA7" w:rsidRPr="00A55C54" w:rsidRDefault="00D80AA7" w:rsidP="00D80AA7">
      <w:pPr>
        <w:widowControl w:val="0"/>
        <w:autoSpaceDE w:val="0"/>
        <w:autoSpaceDN w:val="0"/>
        <w:adjustRightInd w:val="0"/>
        <w:spacing w:after="0" w:line="240" w:lineRule="auto"/>
        <w:jc w:val="both"/>
        <w:rPr>
          <w:rFonts w:ascii="Arial Narrow" w:hAnsi="Arial Narrow" w:cs="Calibri"/>
          <w:sz w:val="24"/>
          <w:szCs w:val="24"/>
        </w:rPr>
      </w:pPr>
    </w:p>
    <w:p w:rsidR="00AE1B35"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b/>
          <w:bCs/>
          <w:sz w:val="24"/>
          <w:szCs w:val="24"/>
        </w:rPr>
        <w:t>19. Az ajánlat benyújtása</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p>
    <w:p w:rsidR="00AE1B35" w:rsidRPr="00A55C54" w:rsidRDefault="00AE1B35" w:rsidP="00AE1B35">
      <w:pPr>
        <w:spacing w:after="0" w:line="240" w:lineRule="auto"/>
        <w:jc w:val="both"/>
        <w:rPr>
          <w:rFonts w:ascii="Arial Narrow" w:hAnsi="Arial Narrow" w:cs="Arial"/>
          <w:bCs/>
          <w:sz w:val="24"/>
          <w:szCs w:val="24"/>
        </w:rPr>
      </w:pPr>
      <w:r w:rsidRPr="00A55C54">
        <w:rPr>
          <w:rFonts w:ascii="Arial Narrow" w:hAnsi="Arial Narrow" w:cs="Arial"/>
          <w:bCs/>
          <w:sz w:val="24"/>
          <w:szCs w:val="24"/>
        </w:rPr>
        <w:t>Magyar Posta Zrt. Beszerzési Igazgatóság</w:t>
      </w:r>
    </w:p>
    <w:p w:rsidR="00AE1B35" w:rsidRPr="00A55C54" w:rsidRDefault="00AE1B35" w:rsidP="00AE1B35">
      <w:pPr>
        <w:spacing w:after="0" w:line="240" w:lineRule="auto"/>
        <w:jc w:val="both"/>
        <w:rPr>
          <w:rFonts w:ascii="Arial Narrow" w:hAnsi="Arial Narrow" w:cs="Arial"/>
          <w:bCs/>
          <w:sz w:val="24"/>
          <w:szCs w:val="24"/>
        </w:rPr>
      </w:pPr>
      <w:r w:rsidRPr="00A55C54">
        <w:rPr>
          <w:rFonts w:ascii="Arial Narrow" w:hAnsi="Arial Narrow" w:cs="Arial"/>
          <w:bCs/>
          <w:sz w:val="24"/>
          <w:szCs w:val="24"/>
        </w:rPr>
        <w:t xml:space="preserve">1138 Budapest, </w:t>
      </w:r>
      <w:proofErr w:type="spellStart"/>
      <w:r w:rsidRPr="00A55C54">
        <w:rPr>
          <w:rFonts w:ascii="Arial Narrow" w:hAnsi="Arial Narrow" w:cs="Arial"/>
          <w:bCs/>
          <w:sz w:val="24"/>
          <w:szCs w:val="24"/>
        </w:rPr>
        <w:t>Dunavirág</w:t>
      </w:r>
      <w:proofErr w:type="spellEnd"/>
      <w:r w:rsidRPr="00A55C54">
        <w:rPr>
          <w:rFonts w:ascii="Arial Narrow" w:hAnsi="Arial Narrow" w:cs="Arial"/>
          <w:bCs/>
          <w:sz w:val="24"/>
          <w:szCs w:val="24"/>
        </w:rPr>
        <w:t xml:space="preserve"> u. 2-6. Központi Irodaház</w:t>
      </w:r>
      <w:r w:rsidR="00EF2847" w:rsidRPr="00A55C54">
        <w:rPr>
          <w:rFonts w:ascii="Arial Narrow" w:hAnsi="Arial Narrow" w:cs="Arial"/>
          <w:bCs/>
          <w:sz w:val="24"/>
          <w:szCs w:val="24"/>
        </w:rPr>
        <w:t>.</w:t>
      </w:r>
    </w:p>
    <w:p w:rsidR="00AE1B35" w:rsidRPr="00A55C54" w:rsidRDefault="00AE1B35" w:rsidP="00AE1B35">
      <w:pPr>
        <w:tabs>
          <w:tab w:val="left" w:pos="540"/>
          <w:tab w:val="left" w:pos="993"/>
        </w:tabs>
        <w:spacing w:after="0" w:line="240" w:lineRule="auto"/>
        <w:jc w:val="both"/>
        <w:rPr>
          <w:rFonts w:ascii="Arial Narrow" w:hAnsi="Arial Narrow" w:cs="Arial"/>
          <w:bCs/>
          <w:sz w:val="24"/>
          <w:szCs w:val="24"/>
        </w:rPr>
      </w:pPr>
      <w:r w:rsidRPr="00A55C54">
        <w:rPr>
          <w:rFonts w:ascii="Arial Narrow" w:hAnsi="Arial Narrow" w:cs="Arial"/>
          <w:sz w:val="24"/>
          <w:szCs w:val="24"/>
        </w:rPr>
        <w:t xml:space="preserve">Az Ajánlattevők ajánlatukat lehetőleg képviselőjük útján, </w:t>
      </w:r>
      <w:r w:rsidRPr="00A55C54">
        <w:rPr>
          <w:rFonts w:ascii="Arial Narrow" w:hAnsi="Arial Narrow" w:cs="Arial"/>
          <w:b/>
          <w:sz w:val="24"/>
          <w:szCs w:val="24"/>
          <w:u w:val="single"/>
        </w:rPr>
        <w:t>személyesen</w:t>
      </w:r>
      <w:r w:rsidRPr="00A55C54">
        <w:rPr>
          <w:rFonts w:ascii="Arial Narrow" w:hAnsi="Arial Narrow" w:cs="Arial"/>
          <w:sz w:val="24"/>
          <w:szCs w:val="24"/>
        </w:rPr>
        <w:t xml:space="preserve"> nyújtsák be. Ez esetben </w:t>
      </w:r>
      <w:r w:rsidRPr="00A55C54">
        <w:rPr>
          <w:rFonts w:ascii="Arial Narrow" w:hAnsi="Arial Narrow" w:cs="Arial"/>
          <w:bCs/>
          <w:sz w:val="24"/>
          <w:szCs w:val="24"/>
        </w:rPr>
        <w:t>a zárt csomagoláson fel kell tüntetni:</w:t>
      </w:r>
    </w:p>
    <w:p w:rsidR="00AE1B35" w:rsidRPr="00A55C54" w:rsidRDefault="007F2A7E" w:rsidP="00D30907">
      <w:pPr>
        <w:numPr>
          <w:ilvl w:val="0"/>
          <w:numId w:val="1"/>
        </w:numPr>
        <w:tabs>
          <w:tab w:val="left" w:pos="540"/>
          <w:tab w:val="left" w:pos="993"/>
        </w:tabs>
        <w:spacing w:after="0" w:line="240" w:lineRule="auto"/>
        <w:ind w:left="709" w:firstLine="0"/>
        <w:jc w:val="both"/>
        <w:rPr>
          <w:rFonts w:ascii="Arial Narrow" w:hAnsi="Arial Narrow" w:cs="Arial"/>
          <w:bCs/>
          <w:sz w:val="24"/>
          <w:szCs w:val="24"/>
        </w:rPr>
      </w:pPr>
      <w:r w:rsidRPr="00A55C54">
        <w:rPr>
          <w:rFonts w:ascii="Arial Narrow" w:hAnsi="Arial Narrow" w:cs="Arial"/>
          <w:b/>
          <w:bCs/>
          <w:sz w:val="24"/>
          <w:szCs w:val="24"/>
        </w:rPr>
        <w:t>a benyújtás címét</w:t>
      </w:r>
      <w:r w:rsidR="00AE1B35" w:rsidRPr="00A55C54">
        <w:rPr>
          <w:rFonts w:ascii="Arial Narrow" w:hAnsi="Arial Narrow" w:cs="Arial"/>
          <w:b/>
          <w:bCs/>
          <w:sz w:val="24"/>
          <w:szCs w:val="24"/>
        </w:rPr>
        <w:t>:</w:t>
      </w:r>
      <w:r w:rsidR="00AE1B35" w:rsidRPr="00A55C54">
        <w:rPr>
          <w:rFonts w:ascii="Arial Narrow" w:hAnsi="Arial Narrow" w:cs="Arial"/>
          <w:bCs/>
          <w:sz w:val="24"/>
          <w:szCs w:val="24"/>
        </w:rPr>
        <w:t xml:space="preserve"> </w:t>
      </w:r>
      <w:r w:rsidR="00AE1B35" w:rsidRPr="00A55C54">
        <w:rPr>
          <w:rFonts w:ascii="Arial Narrow" w:hAnsi="Arial Narrow" w:cs="Arial"/>
          <w:bCs/>
          <w:sz w:val="24"/>
          <w:szCs w:val="24"/>
        </w:rPr>
        <w:tab/>
        <w:t>Magyar Posta Zrt. Beszerzési Igazgatóság</w:t>
      </w:r>
    </w:p>
    <w:p w:rsidR="00AE1B35" w:rsidRPr="00A55C54" w:rsidRDefault="00AE1B35" w:rsidP="00AE1B35">
      <w:pPr>
        <w:tabs>
          <w:tab w:val="left" w:pos="-1701"/>
          <w:tab w:val="left" w:pos="993"/>
        </w:tabs>
        <w:spacing w:after="0" w:line="240" w:lineRule="auto"/>
        <w:ind w:left="993"/>
        <w:jc w:val="both"/>
        <w:rPr>
          <w:rFonts w:ascii="Arial Narrow" w:hAnsi="Arial Narrow" w:cs="Arial"/>
          <w:bCs/>
          <w:sz w:val="24"/>
          <w:szCs w:val="24"/>
        </w:rPr>
      </w:pPr>
      <w:r w:rsidRPr="00A55C54">
        <w:rPr>
          <w:rFonts w:ascii="Arial Narrow" w:hAnsi="Arial Narrow" w:cs="Arial"/>
          <w:bCs/>
          <w:sz w:val="24"/>
          <w:szCs w:val="24"/>
        </w:rPr>
        <w:t xml:space="preserve">1138 Budapest, </w:t>
      </w:r>
      <w:proofErr w:type="spellStart"/>
      <w:r w:rsidRPr="00A55C54">
        <w:rPr>
          <w:rFonts w:ascii="Arial Narrow" w:hAnsi="Arial Narrow" w:cs="Arial"/>
          <w:bCs/>
          <w:sz w:val="24"/>
          <w:szCs w:val="24"/>
        </w:rPr>
        <w:t>Dunavirág</w:t>
      </w:r>
      <w:proofErr w:type="spellEnd"/>
      <w:r w:rsidRPr="00A55C54">
        <w:rPr>
          <w:rFonts w:ascii="Arial Narrow" w:hAnsi="Arial Narrow" w:cs="Arial"/>
          <w:bCs/>
          <w:sz w:val="24"/>
          <w:szCs w:val="24"/>
        </w:rPr>
        <w:t xml:space="preserve"> u. 2-6. Központi Irodaház</w:t>
      </w:r>
      <w:r w:rsidR="00EF2847" w:rsidRPr="00A55C54">
        <w:rPr>
          <w:rFonts w:ascii="Arial Narrow" w:hAnsi="Arial Narrow" w:cs="Arial"/>
          <w:bCs/>
          <w:sz w:val="24"/>
          <w:szCs w:val="24"/>
        </w:rPr>
        <w:t>.</w:t>
      </w:r>
    </w:p>
    <w:p w:rsidR="00AE1B35" w:rsidRPr="00A55C54" w:rsidRDefault="00AE1B35" w:rsidP="007F2A7E">
      <w:pPr>
        <w:numPr>
          <w:ilvl w:val="0"/>
          <w:numId w:val="1"/>
        </w:numPr>
        <w:tabs>
          <w:tab w:val="left" w:pos="540"/>
          <w:tab w:val="left" w:pos="993"/>
        </w:tabs>
        <w:spacing w:after="0" w:line="240" w:lineRule="auto"/>
        <w:jc w:val="both"/>
        <w:rPr>
          <w:rFonts w:ascii="Arial Narrow" w:hAnsi="Arial Narrow" w:cs="Arial"/>
          <w:bCs/>
          <w:sz w:val="24"/>
          <w:szCs w:val="24"/>
          <w:u w:val="single"/>
        </w:rPr>
      </w:pPr>
      <w:r w:rsidRPr="00A55C54">
        <w:rPr>
          <w:rFonts w:ascii="Arial Narrow" w:hAnsi="Arial Narrow" w:cs="Arial"/>
          <w:bCs/>
          <w:sz w:val="24"/>
          <w:szCs w:val="24"/>
        </w:rPr>
        <w:t xml:space="preserve">a közbeszerzési eljárás tárgyát: </w:t>
      </w:r>
      <w:bookmarkStart w:id="2" w:name="OLE_LINK7"/>
      <w:bookmarkStart w:id="3" w:name="OLE_LINK9"/>
      <w:r w:rsidRPr="00A55C54">
        <w:rPr>
          <w:rFonts w:ascii="Arial Narrow" w:hAnsi="Arial Narrow" w:cs="Arial"/>
          <w:b/>
          <w:bCs/>
          <w:sz w:val="24"/>
          <w:szCs w:val="24"/>
        </w:rPr>
        <w:t>„</w:t>
      </w:r>
      <w:bookmarkEnd w:id="2"/>
      <w:bookmarkEnd w:id="3"/>
      <w:r w:rsidR="007F2A7E" w:rsidRPr="00A55C54">
        <w:rPr>
          <w:rFonts w:ascii="Arial Narrow" w:hAnsi="Arial Narrow" w:cs="Arial"/>
          <w:b/>
          <w:bCs/>
          <w:iCs/>
          <w:sz w:val="24"/>
          <w:szCs w:val="24"/>
        </w:rPr>
        <w:t xml:space="preserve">Kenderes műemléki </w:t>
      </w:r>
      <w:r w:rsidR="00C25F01" w:rsidRPr="00A55C54">
        <w:rPr>
          <w:rFonts w:ascii="Arial Narrow" w:hAnsi="Arial Narrow" w:cs="Arial"/>
          <w:b/>
          <w:bCs/>
          <w:iCs/>
          <w:sz w:val="24"/>
          <w:szCs w:val="24"/>
        </w:rPr>
        <w:t>posta</w:t>
      </w:r>
      <w:r w:rsidR="007F2A7E" w:rsidRPr="00A55C54">
        <w:rPr>
          <w:rFonts w:ascii="Arial Narrow" w:hAnsi="Arial Narrow" w:cs="Arial"/>
          <w:b/>
          <w:bCs/>
          <w:iCs/>
          <w:sz w:val="24"/>
          <w:szCs w:val="24"/>
        </w:rPr>
        <w:t>épület felújítása</w:t>
      </w:r>
      <w:r w:rsidRPr="00A55C54">
        <w:rPr>
          <w:rFonts w:ascii="Arial Narrow" w:hAnsi="Arial Narrow" w:cs="Arial"/>
          <w:b/>
          <w:bCs/>
          <w:iCs/>
          <w:sz w:val="24"/>
          <w:szCs w:val="24"/>
        </w:rPr>
        <w:t>”</w:t>
      </w:r>
    </w:p>
    <w:p w:rsidR="00AE1B35" w:rsidRPr="00A55C54" w:rsidRDefault="00AE1B35" w:rsidP="00D30907">
      <w:pPr>
        <w:numPr>
          <w:ilvl w:val="0"/>
          <w:numId w:val="1"/>
        </w:numPr>
        <w:tabs>
          <w:tab w:val="left" w:pos="540"/>
          <w:tab w:val="left" w:pos="993"/>
        </w:tabs>
        <w:spacing w:after="0" w:line="240" w:lineRule="auto"/>
        <w:ind w:left="709" w:firstLine="0"/>
        <w:jc w:val="both"/>
        <w:rPr>
          <w:rFonts w:ascii="Arial Narrow" w:hAnsi="Arial Narrow" w:cs="Arial"/>
          <w:bCs/>
          <w:sz w:val="24"/>
          <w:szCs w:val="24"/>
        </w:rPr>
      </w:pPr>
      <w:r w:rsidRPr="00A55C54">
        <w:rPr>
          <w:rFonts w:ascii="Arial Narrow" w:hAnsi="Arial Narrow" w:cs="Arial"/>
          <w:bCs/>
          <w:sz w:val="24"/>
          <w:szCs w:val="24"/>
        </w:rPr>
        <w:t xml:space="preserve">az Ajánlattevő nevét, székhelyét, </w:t>
      </w:r>
    </w:p>
    <w:p w:rsidR="00AE1B35" w:rsidRPr="00A55C54" w:rsidRDefault="00AE1B35" w:rsidP="00AE1B35">
      <w:pPr>
        <w:numPr>
          <w:ilvl w:val="0"/>
          <w:numId w:val="1"/>
        </w:numPr>
        <w:tabs>
          <w:tab w:val="num" w:pos="-851"/>
          <w:tab w:val="left" w:pos="540"/>
        </w:tabs>
        <w:spacing w:after="0" w:line="240" w:lineRule="auto"/>
        <w:ind w:left="993" w:hanging="284"/>
        <w:jc w:val="both"/>
        <w:rPr>
          <w:rFonts w:ascii="Arial Narrow" w:hAnsi="Arial Narrow" w:cs="Arial"/>
          <w:b/>
          <w:bCs/>
          <w:sz w:val="24"/>
          <w:szCs w:val="24"/>
        </w:rPr>
      </w:pPr>
      <w:r w:rsidRPr="00A55C54">
        <w:rPr>
          <w:rFonts w:ascii="Arial Narrow" w:hAnsi="Arial Narrow" w:cs="Arial"/>
          <w:bCs/>
          <w:sz w:val="24"/>
          <w:szCs w:val="24"/>
        </w:rPr>
        <w:t xml:space="preserve">továbbá, hogy: </w:t>
      </w:r>
      <w:r w:rsidRPr="00A55C54">
        <w:rPr>
          <w:rFonts w:ascii="Arial Narrow" w:hAnsi="Arial Narrow" w:cs="Arial"/>
          <w:b/>
          <w:bCs/>
          <w:sz w:val="24"/>
          <w:szCs w:val="24"/>
        </w:rPr>
        <w:t>„Ajánlat, felbontani csak az ajánlattételi határidő lejártának időpontjában</w:t>
      </w:r>
      <w:r w:rsidRPr="00A55C54">
        <w:rPr>
          <w:rFonts w:ascii="Arial Narrow" w:hAnsi="Arial Narrow" w:cs="Arial"/>
          <w:sz w:val="24"/>
          <w:szCs w:val="24"/>
        </w:rPr>
        <w:t xml:space="preserve"> </w:t>
      </w:r>
      <w:r w:rsidRPr="00A55C54">
        <w:rPr>
          <w:rFonts w:ascii="Arial Narrow" w:hAnsi="Arial Narrow" w:cs="Arial"/>
          <w:b/>
          <w:bCs/>
          <w:sz w:val="24"/>
          <w:szCs w:val="24"/>
        </w:rPr>
        <w:t>lehet”.</w:t>
      </w:r>
    </w:p>
    <w:p w:rsidR="00AE1B35" w:rsidRPr="00A55C54" w:rsidRDefault="00AE1B35" w:rsidP="00AE1B35">
      <w:pPr>
        <w:spacing w:after="0" w:line="240" w:lineRule="auto"/>
        <w:rPr>
          <w:rFonts w:ascii="Arial Narrow" w:hAnsi="Arial Narrow" w:cs="Arial"/>
          <w:sz w:val="24"/>
          <w:szCs w:val="24"/>
        </w:rPr>
      </w:pPr>
    </w:p>
    <w:p w:rsidR="00AE1B35" w:rsidRPr="00A55C54" w:rsidRDefault="00AE1B35" w:rsidP="00AE1B35">
      <w:pPr>
        <w:spacing w:after="0" w:line="240" w:lineRule="auto"/>
        <w:jc w:val="both"/>
        <w:rPr>
          <w:rFonts w:ascii="Arial Narrow" w:hAnsi="Arial Narrow" w:cs="Arial"/>
          <w:b/>
          <w:sz w:val="24"/>
          <w:szCs w:val="24"/>
        </w:rPr>
      </w:pPr>
      <w:r w:rsidRPr="00A55C54">
        <w:rPr>
          <w:rFonts w:ascii="Arial Narrow" w:hAnsi="Arial Narrow" w:cs="Arial"/>
          <w:b/>
          <w:sz w:val="24"/>
          <w:szCs w:val="24"/>
        </w:rPr>
        <w:t>Az ajánlat személyesen munkanapokon 9:00 – 16:00 óra között, pénteken és az ajánlattételi határidő lejártának napján 9:00 – 14:00 óra között nyújtható be.</w:t>
      </w:r>
    </w:p>
    <w:p w:rsidR="00AE1B35" w:rsidRPr="00A55C54" w:rsidRDefault="00AE1B35" w:rsidP="00791E6F">
      <w:pPr>
        <w:rPr>
          <w:rFonts w:ascii="Arial Narrow" w:hAnsi="Arial Narrow" w:cs="Arial"/>
          <w:sz w:val="24"/>
          <w:szCs w:val="24"/>
        </w:rPr>
      </w:pPr>
    </w:p>
    <w:p w:rsidR="00AE1B35" w:rsidRPr="00A55C54" w:rsidRDefault="00AE1B35" w:rsidP="00AE1B35">
      <w:pPr>
        <w:tabs>
          <w:tab w:val="left" w:pos="1080"/>
        </w:tabs>
        <w:autoSpaceDE w:val="0"/>
        <w:autoSpaceDN w:val="0"/>
        <w:adjustRightInd w:val="0"/>
        <w:spacing w:after="0" w:line="240" w:lineRule="auto"/>
        <w:ind w:left="284"/>
        <w:outlineLvl w:val="0"/>
        <w:rPr>
          <w:rFonts w:ascii="Arial Narrow" w:eastAsia="Times New Roman" w:hAnsi="Arial Narrow" w:cs="Arial"/>
          <w:sz w:val="24"/>
          <w:szCs w:val="24"/>
        </w:rPr>
      </w:pPr>
      <w:r w:rsidRPr="00A55C54">
        <w:rPr>
          <w:rFonts w:ascii="Arial Narrow" w:eastAsia="Times New Roman" w:hAnsi="Arial Narrow" w:cs="Arial"/>
          <w:b/>
          <w:sz w:val="24"/>
          <w:szCs w:val="24"/>
          <w:u w:val="single"/>
        </w:rPr>
        <w:t>Postai úton történő benyújtás</w:t>
      </w:r>
      <w:r w:rsidRPr="00A55C54">
        <w:rPr>
          <w:rFonts w:ascii="Arial Narrow" w:eastAsia="Times New Roman" w:hAnsi="Arial Narrow" w:cs="Arial"/>
          <w:sz w:val="24"/>
          <w:szCs w:val="24"/>
        </w:rPr>
        <w:t xml:space="preserve"> esetén a zárt csomagoláson fel kell tüntetni: </w:t>
      </w:r>
    </w:p>
    <w:p w:rsidR="00AE1B35" w:rsidRPr="00A55C54" w:rsidRDefault="007F2A7E" w:rsidP="00D30907">
      <w:pPr>
        <w:numPr>
          <w:ilvl w:val="0"/>
          <w:numId w:val="1"/>
        </w:numPr>
        <w:tabs>
          <w:tab w:val="left" w:pos="540"/>
          <w:tab w:val="left" w:pos="993"/>
        </w:tabs>
        <w:spacing w:after="0" w:line="240" w:lineRule="auto"/>
        <w:ind w:left="709" w:firstLine="0"/>
        <w:jc w:val="both"/>
        <w:rPr>
          <w:rFonts w:ascii="Arial Narrow" w:hAnsi="Arial Narrow" w:cs="Arial"/>
          <w:bCs/>
          <w:sz w:val="24"/>
          <w:szCs w:val="24"/>
        </w:rPr>
      </w:pPr>
      <w:r w:rsidRPr="00A55C54">
        <w:rPr>
          <w:rFonts w:ascii="Arial Narrow" w:hAnsi="Arial Narrow" w:cs="Arial"/>
          <w:b/>
          <w:bCs/>
          <w:sz w:val="24"/>
          <w:szCs w:val="24"/>
        </w:rPr>
        <w:t>a benyújtás címét</w:t>
      </w:r>
      <w:r w:rsidR="00AE1B35" w:rsidRPr="00A55C54">
        <w:rPr>
          <w:rFonts w:ascii="Arial Narrow" w:hAnsi="Arial Narrow" w:cs="Arial"/>
          <w:b/>
          <w:bCs/>
          <w:sz w:val="24"/>
          <w:szCs w:val="24"/>
        </w:rPr>
        <w:t>:</w:t>
      </w:r>
      <w:r w:rsidR="00AE1B35" w:rsidRPr="00A55C54">
        <w:rPr>
          <w:rFonts w:ascii="Arial Narrow" w:hAnsi="Arial Narrow" w:cs="Arial"/>
          <w:bCs/>
          <w:sz w:val="24"/>
          <w:szCs w:val="24"/>
        </w:rPr>
        <w:t xml:space="preserve"> </w:t>
      </w:r>
      <w:r w:rsidR="00AE1B35" w:rsidRPr="00A55C54">
        <w:rPr>
          <w:rFonts w:ascii="Arial Narrow" w:hAnsi="Arial Narrow" w:cs="Arial"/>
          <w:bCs/>
          <w:sz w:val="24"/>
          <w:szCs w:val="24"/>
        </w:rPr>
        <w:tab/>
        <w:t>Magyar Posta Zrt. Beszerzési Igazgatóság</w:t>
      </w:r>
    </w:p>
    <w:p w:rsidR="00AE1B35" w:rsidRPr="00A55C54" w:rsidRDefault="00AE1B35" w:rsidP="00AE1B35">
      <w:pPr>
        <w:tabs>
          <w:tab w:val="left" w:pos="540"/>
          <w:tab w:val="left" w:pos="993"/>
        </w:tabs>
        <w:spacing w:after="0" w:line="240" w:lineRule="auto"/>
        <w:ind w:left="709"/>
        <w:jc w:val="both"/>
        <w:rPr>
          <w:rFonts w:ascii="Arial Narrow" w:hAnsi="Arial Narrow" w:cs="Arial"/>
          <w:bCs/>
          <w:sz w:val="24"/>
          <w:szCs w:val="24"/>
        </w:rPr>
      </w:pPr>
      <w:r w:rsidRPr="00A55C54">
        <w:rPr>
          <w:rFonts w:ascii="Arial Narrow" w:hAnsi="Arial Narrow" w:cs="Arial"/>
          <w:bCs/>
          <w:sz w:val="24"/>
          <w:szCs w:val="24"/>
        </w:rPr>
        <w:tab/>
      </w:r>
      <w:r w:rsidRPr="00A55C54">
        <w:rPr>
          <w:rFonts w:ascii="Arial Narrow" w:hAnsi="Arial Narrow" w:cs="Arial"/>
          <w:bCs/>
          <w:sz w:val="24"/>
          <w:szCs w:val="24"/>
        </w:rPr>
        <w:tab/>
      </w:r>
      <w:r w:rsidRPr="00A55C54">
        <w:rPr>
          <w:rFonts w:ascii="Arial Narrow" w:hAnsi="Arial Narrow" w:cs="Arial"/>
          <w:bCs/>
          <w:sz w:val="24"/>
          <w:szCs w:val="24"/>
        </w:rPr>
        <w:tab/>
        <w:t xml:space="preserve">1138 Budapest, </w:t>
      </w:r>
      <w:proofErr w:type="spellStart"/>
      <w:r w:rsidRPr="00A55C54">
        <w:rPr>
          <w:rFonts w:ascii="Arial Narrow" w:hAnsi="Arial Narrow" w:cs="Arial"/>
          <w:bCs/>
          <w:sz w:val="24"/>
          <w:szCs w:val="24"/>
        </w:rPr>
        <w:t>Dunavirág</w:t>
      </w:r>
      <w:proofErr w:type="spellEnd"/>
      <w:r w:rsidRPr="00A55C54">
        <w:rPr>
          <w:rFonts w:ascii="Arial Narrow" w:hAnsi="Arial Narrow" w:cs="Arial"/>
          <w:bCs/>
          <w:sz w:val="24"/>
          <w:szCs w:val="24"/>
        </w:rPr>
        <w:t xml:space="preserve"> u. 2-6. – levelezési cím</w:t>
      </w:r>
    </w:p>
    <w:p w:rsidR="00AE1B35" w:rsidRPr="00A55C54" w:rsidRDefault="00AE1B35" w:rsidP="00AE1B35">
      <w:pPr>
        <w:tabs>
          <w:tab w:val="left" w:pos="540"/>
          <w:tab w:val="left" w:pos="993"/>
        </w:tabs>
        <w:spacing w:after="0" w:line="240" w:lineRule="auto"/>
        <w:ind w:left="709"/>
        <w:jc w:val="both"/>
        <w:rPr>
          <w:rFonts w:ascii="Arial Narrow" w:hAnsi="Arial Narrow" w:cs="Arial"/>
          <w:bCs/>
          <w:sz w:val="24"/>
          <w:szCs w:val="24"/>
        </w:rPr>
      </w:pPr>
      <w:r w:rsidRPr="00A55C54">
        <w:rPr>
          <w:rFonts w:ascii="Arial Narrow" w:hAnsi="Arial Narrow" w:cs="Arial"/>
          <w:bCs/>
          <w:sz w:val="24"/>
          <w:szCs w:val="24"/>
        </w:rPr>
        <w:tab/>
      </w:r>
      <w:r w:rsidRPr="00A55C54">
        <w:rPr>
          <w:rFonts w:ascii="Arial Narrow" w:hAnsi="Arial Narrow" w:cs="Arial"/>
          <w:bCs/>
          <w:sz w:val="24"/>
          <w:szCs w:val="24"/>
        </w:rPr>
        <w:tab/>
      </w:r>
      <w:r w:rsidRPr="00A55C54">
        <w:rPr>
          <w:rFonts w:ascii="Arial Narrow" w:hAnsi="Arial Narrow" w:cs="Arial"/>
          <w:bCs/>
          <w:sz w:val="24"/>
          <w:szCs w:val="24"/>
        </w:rPr>
        <w:tab/>
        <w:t>1540 Budapest – postafiók cím</w:t>
      </w:r>
    </w:p>
    <w:p w:rsidR="00AE1B35" w:rsidRPr="00A55C54" w:rsidRDefault="00AE1B35" w:rsidP="007F2A7E">
      <w:pPr>
        <w:numPr>
          <w:ilvl w:val="0"/>
          <w:numId w:val="1"/>
        </w:numPr>
        <w:tabs>
          <w:tab w:val="left" w:pos="540"/>
        </w:tabs>
        <w:spacing w:after="0" w:line="240" w:lineRule="auto"/>
        <w:jc w:val="both"/>
        <w:rPr>
          <w:rFonts w:ascii="Arial Narrow" w:hAnsi="Arial Narrow" w:cs="Arial"/>
          <w:bCs/>
          <w:sz w:val="24"/>
          <w:szCs w:val="24"/>
          <w:u w:val="single"/>
        </w:rPr>
      </w:pPr>
      <w:r w:rsidRPr="00A55C54">
        <w:rPr>
          <w:rFonts w:ascii="Arial Narrow" w:hAnsi="Arial Narrow" w:cs="Arial"/>
          <w:bCs/>
          <w:sz w:val="24"/>
          <w:szCs w:val="24"/>
        </w:rPr>
        <w:t>a közbeszerzési eljárás tárgyát:</w:t>
      </w:r>
      <w:r w:rsidRPr="00A55C54">
        <w:rPr>
          <w:rFonts w:ascii="Arial Narrow" w:hAnsi="Arial Narrow" w:cs="Arial"/>
          <w:sz w:val="24"/>
          <w:szCs w:val="24"/>
        </w:rPr>
        <w:t xml:space="preserve"> </w:t>
      </w:r>
      <w:bookmarkStart w:id="4" w:name="OLE_LINK23"/>
      <w:r w:rsidRPr="00A55C54">
        <w:rPr>
          <w:rFonts w:ascii="Arial Narrow" w:hAnsi="Arial Narrow" w:cs="Arial"/>
          <w:b/>
          <w:bCs/>
          <w:sz w:val="24"/>
          <w:szCs w:val="24"/>
        </w:rPr>
        <w:t>„</w:t>
      </w:r>
      <w:bookmarkEnd w:id="4"/>
      <w:r w:rsidR="007F2A7E" w:rsidRPr="00A55C54">
        <w:rPr>
          <w:rFonts w:ascii="Arial Narrow" w:hAnsi="Arial Narrow" w:cs="Arial"/>
          <w:b/>
          <w:bCs/>
          <w:iCs/>
          <w:sz w:val="24"/>
          <w:szCs w:val="24"/>
        </w:rPr>
        <w:t xml:space="preserve">Kenderes műemléki </w:t>
      </w:r>
      <w:r w:rsidR="00C25F01" w:rsidRPr="00A55C54">
        <w:rPr>
          <w:rFonts w:ascii="Arial Narrow" w:hAnsi="Arial Narrow" w:cs="Arial"/>
          <w:b/>
          <w:bCs/>
          <w:iCs/>
          <w:sz w:val="24"/>
          <w:szCs w:val="24"/>
        </w:rPr>
        <w:t>posta</w:t>
      </w:r>
      <w:r w:rsidR="007F2A7E" w:rsidRPr="00A55C54">
        <w:rPr>
          <w:rFonts w:ascii="Arial Narrow" w:hAnsi="Arial Narrow" w:cs="Arial"/>
          <w:b/>
          <w:bCs/>
          <w:iCs/>
          <w:sz w:val="24"/>
          <w:szCs w:val="24"/>
        </w:rPr>
        <w:t>épület felújítása</w:t>
      </w:r>
      <w:r w:rsidRPr="00A55C54">
        <w:rPr>
          <w:rFonts w:ascii="Arial Narrow" w:hAnsi="Arial Narrow" w:cs="Arial"/>
          <w:b/>
          <w:bCs/>
          <w:iCs/>
          <w:sz w:val="24"/>
          <w:szCs w:val="24"/>
        </w:rPr>
        <w:t>”</w:t>
      </w:r>
      <w:r w:rsidRPr="00A55C54">
        <w:rPr>
          <w:rFonts w:ascii="Arial Narrow" w:hAnsi="Arial Narrow" w:cs="Arial"/>
          <w:sz w:val="24"/>
          <w:szCs w:val="24"/>
        </w:rPr>
        <w:t>,</w:t>
      </w:r>
    </w:p>
    <w:p w:rsidR="00AE1B35" w:rsidRPr="00A55C54" w:rsidRDefault="00AE1B35" w:rsidP="00D30907">
      <w:pPr>
        <w:numPr>
          <w:ilvl w:val="0"/>
          <w:numId w:val="1"/>
        </w:numPr>
        <w:tabs>
          <w:tab w:val="left" w:pos="540"/>
          <w:tab w:val="left" w:pos="993"/>
        </w:tabs>
        <w:spacing w:after="0" w:line="240" w:lineRule="auto"/>
        <w:ind w:left="709" w:firstLine="0"/>
        <w:jc w:val="both"/>
        <w:rPr>
          <w:rFonts w:ascii="Arial Narrow" w:hAnsi="Arial Narrow" w:cs="Arial"/>
          <w:bCs/>
          <w:sz w:val="24"/>
          <w:szCs w:val="24"/>
        </w:rPr>
      </w:pPr>
      <w:r w:rsidRPr="00A55C54">
        <w:rPr>
          <w:rFonts w:ascii="Arial Narrow" w:hAnsi="Arial Narrow" w:cs="Arial"/>
          <w:bCs/>
          <w:sz w:val="24"/>
          <w:szCs w:val="24"/>
        </w:rPr>
        <w:t xml:space="preserve">az Ajánlattevő nevét, székhelyét, </w:t>
      </w:r>
    </w:p>
    <w:p w:rsidR="00AE1B35" w:rsidRPr="00A55C54" w:rsidRDefault="00AE1B35" w:rsidP="00AE1B35">
      <w:pPr>
        <w:numPr>
          <w:ilvl w:val="0"/>
          <w:numId w:val="1"/>
        </w:numPr>
        <w:tabs>
          <w:tab w:val="left" w:pos="-142"/>
          <w:tab w:val="left" w:pos="540"/>
        </w:tabs>
        <w:spacing w:after="0" w:line="240" w:lineRule="auto"/>
        <w:ind w:left="993" w:hanging="284"/>
        <w:jc w:val="both"/>
        <w:rPr>
          <w:rFonts w:ascii="Arial Narrow" w:hAnsi="Arial Narrow" w:cs="Arial"/>
          <w:bCs/>
          <w:sz w:val="24"/>
          <w:szCs w:val="24"/>
        </w:rPr>
      </w:pPr>
      <w:r w:rsidRPr="00A55C54">
        <w:rPr>
          <w:rFonts w:ascii="Arial Narrow" w:hAnsi="Arial Narrow" w:cs="Arial"/>
          <w:bCs/>
          <w:sz w:val="24"/>
          <w:szCs w:val="24"/>
        </w:rPr>
        <w:t xml:space="preserve">a következő közleményt: </w:t>
      </w:r>
      <w:r w:rsidRPr="00A55C54">
        <w:rPr>
          <w:rFonts w:ascii="Arial Narrow" w:hAnsi="Arial Narrow" w:cs="Arial"/>
          <w:b/>
          <w:bCs/>
          <w:sz w:val="24"/>
          <w:szCs w:val="24"/>
        </w:rPr>
        <w:t>„Ajánlat, felbontani csak az ajánlattételi határidő lejártának időpontjában lehet”</w:t>
      </w:r>
      <w:r w:rsidRPr="00A55C54">
        <w:rPr>
          <w:rFonts w:ascii="Arial Narrow" w:hAnsi="Arial Narrow" w:cs="Arial"/>
          <w:bCs/>
          <w:sz w:val="24"/>
          <w:szCs w:val="24"/>
        </w:rPr>
        <w:t>,</w:t>
      </w:r>
    </w:p>
    <w:p w:rsidR="00AE1B35" w:rsidRPr="00A55C54" w:rsidRDefault="00AE1B35" w:rsidP="00D30907">
      <w:pPr>
        <w:numPr>
          <w:ilvl w:val="0"/>
          <w:numId w:val="1"/>
        </w:numPr>
        <w:tabs>
          <w:tab w:val="left" w:pos="540"/>
          <w:tab w:val="left" w:pos="993"/>
        </w:tabs>
        <w:spacing w:after="0" w:line="240" w:lineRule="auto"/>
        <w:ind w:left="709" w:firstLine="0"/>
        <w:jc w:val="both"/>
        <w:rPr>
          <w:rFonts w:ascii="Arial Narrow" w:hAnsi="Arial Narrow" w:cs="Arial"/>
          <w:bCs/>
          <w:sz w:val="24"/>
          <w:szCs w:val="24"/>
        </w:rPr>
      </w:pPr>
      <w:r w:rsidRPr="00A55C54">
        <w:rPr>
          <w:rFonts w:ascii="Arial Narrow" w:hAnsi="Arial Narrow" w:cs="Arial"/>
          <w:bCs/>
          <w:sz w:val="24"/>
          <w:szCs w:val="24"/>
        </w:rPr>
        <w:t xml:space="preserve">továbbá, hogy </w:t>
      </w:r>
      <w:r w:rsidRPr="00A55C54">
        <w:rPr>
          <w:rFonts w:ascii="Arial Narrow" w:hAnsi="Arial Narrow" w:cs="Arial"/>
          <w:b/>
          <w:bCs/>
          <w:sz w:val="24"/>
          <w:szCs w:val="24"/>
        </w:rPr>
        <w:t>„Iktatóban nem bontható, azonnal a címzetthez továbbítandó.”</w:t>
      </w:r>
    </w:p>
    <w:p w:rsidR="00AE1B35" w:rsidRDefault="00AE1B35" w:rsidP="00AE1B35">
      <w:pPr>
        <w:spacing w:after="0" w:line="240" w:lineRule="auto"/>
        <w:jc w:val="both"/>
        <w:rPr>
          <w:rFonts w:ascii="Arial Narrow" w:hAnsi="Arial Narrow" w:cs="Arial"/>
          <w:sz w:val="24"/>
          <w:szCs w:val="24"/>
        </w:rPr>
      </w:pPr>
    </w:p>
    <w:p w:rsidR="00791E6F" w:rsidRPr="00A55C54" w:rsidRDefault="00791E6F" w:rsidP="00AE1B35">
      <w:pPr>
        <w:spacing w:after="0" w:line="240" w:lineRule="auto"/>
        <w:jc w:val="both"/>
        <w:rPr>
          <w:rFonts w:ascii="Arial Narrow" w:hAnsi="Arial Narrow" w:cs="Arial"/>
          <w:sz w:val="24"/>
          <w:szCs w:val="24"/>
        </w:rPr>
      </w:pPr>
    </w:p>
    <w:p w:rsidR="00AE1B35" w:rsidRPr="00A55C54" w:rsidRDefault="00AE1B35" w:rsidP="00AE1B35">
      <w:pPr>
        <w:spacing w:after="0" w:line="240" w:lineRule="auto"/>
        <w:jc w:val="both"/>
        <w:rPr>
          <w:rFonts w:ascii="Arial Narrow" w:hAnsi="Arial Narrow" w:cs="Arial"/>
          <w:b/>
          <w:sz w:val="24"/>
          <w:szCs w:val="24"/>
        </w:rPr>
      </w:pPr>
      <w:r w:rsidRPr="00A55C54">
        <w:rPr>
          <w:rFonts w:ascii="Arial Narrow" w:hAnsi="Arial Narrow" w:cs="Arial"/>
          <w:sz w:val="24"/>
          <w:szCs w:val="24"/>
        </w:rPr>
        <w:lastRenderedPageBreak/>
        <w:t xml:space="preserve">Bármely benyújtási mód esetén, így abban az esetben is, ha az ajánlat postai úton kerül benyújtásra, </w:t>
      </w:r>
      <w:proofErr w:type="gramStart"/>
      <w:r w:rsidRPr="00A55C54">
        <w:rPr>
          <w:rFonts w:ascii="Arial Narrow" w:hAnsi="Arial Narrow" w:cs="Arial"/>
          <w:sz w:val="24"/>
          <w:szCs w:val="24"/>
        </w:rPr>
        <w:t>annak</w:t>
      </w:r>
      <w:proofErr w:type="gramEnd"/>
      <w:r w:rsidRPr="00A55C54">
        <w:rPr>
          <w:rFonts w:ascii="Arial Narrow" w:hAnsi="Arial Narrow" w:cs="Arial"/>
          <w:sz w:val="24"/>
          <w:szCs w:val="24"/>
        </w:rPr>
        <w:t xml:space="preserve"> a beadás helyére, határidőben történő megérkezése az Ajánlattevő felelőssége. Az Ajánlatkérő nem tekinti az ajánlatot határidőben átvettnek, ha az a felhívásban megjelölt ajánlattételi határidőig pl. a </w:t>
      </w:r>
      <w:r w:rsidR="00215335" w:rsidRPr="00A55C54">
        <w:rPr>
          <w:rFonts w:ascii="Arial Narrow" w:hAnsi="Arial Narrow" w:cs="Arial"/>
          <w:sz w:val="24"/>
          <w:szCs w:val="24"/>
        </w:rPr>
        <w:t>benyújtás helyén a postázó helyiségbe, portá</w:t>
      </w:r>
      <w:r w:rsidRPr="00A55C54">
        <w:rPr>
          <w:rFonts w:ascii="Arial Narrow" w:hAnsi="Arial Narrow" w:cs="Arial"/>
          <w:sz w:val="24"/>
          <w:szCs w:val="24"/>
        </w:rPr>
        <w:t xml:space="preserve">ra érkezett csak be. Az Ajánlattevők </w:t>
      </w:r>
      <w:r w:rsidRPr="00A55C54">
        <w:rPr>
          <w:rFonts w:ascii="Arial Narrow" w:hAnsi="Arial Narrow" w:cs="Arial"/>
          <w:b/>
          <w:sz w:val="24"/>
          <w:szCs w:val="24"/>
        </w:rPr>
        <w:t xml:space="preserve">személyes </w:t>
      </w:r>
      <w:r w:rsidRPr="00A55C54">
        <w:rPr>
          <w:rFonts w:ascii="Arial Narrow" w:hAnsi="Arial Narrow" w:cs="Arial"/>
          <w:sz w:val="24"/>
          <w:szCs w:val="24"/>
        </w:rPr>
        <w:t>benyújtás</w:t>
      </w:r>
      <w:r w:rsidRPr="00A55C54">
        <w:rPr>
          <w:rFonts w:ascii="Arial Narrow" w:hAnsi="Arial Narrow" w:cs="Arial"/>
          <w:b/>
          <w:sz w:val="24"/>
          <w:szCs w:val="24"/>
        </w:rPr>
        <w:t xml:space="preserve"> esetén vegyék figyelembe</w:t>
      </w:r>
      <w:r w:rsidR="007F2A7E" w:rsidRPr="00A55C54">
        <w:rPr>
          <w:rFonts w:ascii="Arial Narrow" w:hAnsi="Arial Narrow" w:cs="Arial"/>
          <w:b/>
          <w:sz w:val="24"/>
          <w:szCs w:val="24"/>
        </w:rPr>
        <w:t>, hogy a benyújtás helyén</w:t>
      </w:r>
      <w:r w:rsidRPr="00A55C54">
        <w:rPr>
          <w:rFonts w:ascii="Arial Narrow" w:hAnsi="Arial Narrow" w:cs="Arial"/>
          <w:b/>
          <w:sz w:val="24"/>
          <w:szCs w:val="24"/>
        </w:rPr>
        <w:t xml:space="preserve"> a belépéshez adminisztráció szükséges (portaszolgálaton történő engedélyezés), mely akár 15 percet is igénybe vehet.</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Arial"/>
          <w:color w:val="000000"/>
          <w:sz w:val="24"/>
          <w:szCs w:val="24"/>
        </w:rPr>
        <w:t>A postai küldemények elirányításából, elveszéséből eredő összes kockázat az Ajánlattevőt terheli. Az Ajánlattevő felelőssége, hogy ajánlata megfelelő csomagolásban, formában és időben kerüljön benyújtásra. Az Ajánlatkérő az ajánlatot akkor tekinti határidőn belül benyújtottnak, ha annak kézhezvétele az ajánlattételi határidő lejártáig, a bontás megkezdéséig megtörténik. Az ajánlattételi határidő leteltét követően benyújtott ajánlat, mint elkésett ajánlat a Kbt. 73.§ (1) bekezdés a) pontja alapján érvénytelen.</w:t>
      </w:r>
    </w:p>
    <w:p w:rsidR="00AE1B35" w:rsidRPr="00A55C54" w:rsidRDefault="00AE1B35" w:rsidP="007F2A7E">
      <w:pPr>
        <w:rPr>
          <w:rFonts w:ascii="Arial Narrow" w:hAnsi="Arial Narrow" w:cs="Calibri"/>
          <w:b/>
          <w:bCs/>
          <w:sz w:val="24"/>
          <w:szCs w:val="24"/>
        </w:rPr>
      </w:pPr>
    </w:p>
    <w:p w:rsidR="00AE1B35"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b/>
          <w:bCs/>
          <w:sz w:val="24"/>
          <w:szCs w:val="24"/>
        </w:rPr>
        <w:t>20. Az ajánlattétel nyelve</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p>
    <w:p w:rsidR="00AE1B35"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sz w:val="24"/>
          <w:szCs w:val="24"/>
        </w:rPr>
        <w:t xml:space="preserve">Az eljárás nyelve a magyar nyelv. Az ajánlatot magyar nyelven, nyomtatva, gépelve, vagy eltávolíthatatlan tintával írva kell összeállítani. Nem jelenti ezen pont sérelmét, ha szakmai szempontból indokoltan idegen nyelvű – nemzetközileg elfogadott – meghatározások szerepelnek az ajánlatban. Amennyiben idegen nyelven kiállított okiratok vagy dokumentumok kerülnek az ajánlatban benyújtásra, vagy valamely dokumentum idegen nyelvű kifejezést tartalmaz, azok ajánlattevő általi felelős magyar nyelvű fordítását is csatolni kell. </w:t>
      </w:r>
      <w:r w:rsidR="003F104D" w:rsidRPr="00A55C54">
        <w:rPr>
          <w:rFonts w:ascii="Arial Narrow" w:eastAsia="Times New Roman" w:hAnsi="Arial Narrow" w:cs="Times New Roman"/>
          <w:b/>
          <w:bCs/>
          <w:sz w:val="24"/>
          <w:szCs w:val="24"/>
          <w:lang w:val="x-none" w:eastAsia="x-none"/>
        </w:rPr>
        <w:t>Az Ajánlatkérő az Ajánlattevő általi felelős fordításnak az ajánlattevő cégszerű aláírásával és tartalmai egyezőségi záradékával ellátott fordítást tekinti.</w:t>
      </w:r>
      <w:r w:rsidR="003F104D" w:rsidRPr="00A55C54">
        <w:rPr>
          <w:rFonts w:ascii="Arial Narrow" w:eastAsia="Times New Roman" w:hAnsi="Arial Narrow" w:cs="Times New Roman"/>
          <w:b/>
          <w:bCs/>
          <w:sz w:val="24"/>
          <w:szCs w:val="24"/>
          <w:lang w:eastAsia="x-none"/>
        </w:rPr>
        <w:t xml:space="preserve"> </w:t>
      </w:r>
      <w:r w:rsidRPr="00A55C54">
        <w:rPr>
          <w:rFonts w:ascii="Arial Narrow" w:hAnsi="Arial Narrow" w:cs="Calibri"/>
          <w:sz w:val="24"/>
          <w:szCs w:val="24"/>
        </w:rPr>
        <w:t>Az ajánlat magyar nyelven kívül más nyelven nem nyújtható be.</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b/>
          <w:bCs/>
          <w:sz w:val="24"/>
          <w:szCs w:val="24"/>
        </w:rPr>
      </w:pPr>
    </w:p>
    <w:p w:rsidR="00AE1B35"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b/>
          <w:bCs/>
          <w:sz w:val="24"/>
          <w:szCs w:val="24"/>
        </w:rPr>
        <w:t>21. Ajánlatok felbontásának helye, ideje</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p>
    <w:p w:rsidR="00AE1B35"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sz w:val="24"/>
          <w:szCs w:val="24"/>
        </w:rPr>
        <w:t>Felbontás helye: Magyar Posta Zrt. Beszerzési Igazgatóság.</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sz w:val="24"/>
          <w:szCs w:val="24"/>
        </w:rPr>
        <w:t xml:space="preserve">1138 Budapest, </w:t>
      </w:r>
      <w:proofErr w:type="spellStart"/>
      <w:r w:rsidRPr="00A55C54">
        <w:rPr>
          <w:rFonts w:ascii="Arial Narrow" w:hAnsi="Arial Narrow" w:cs="Calibri"/>
          <w:sz w:val="24"/>
          <w:szCs w:val="24"/>
        </w:rPr>
        <w:t>Dunavirág</w:t>
      </w:r>
      <w:proofErr w:type="spellEnd"/>
      <w:r w:rsidRPr="00A55C54">
        <w:rPr>
          <w:rFonts w:ascii="Arial Narrow" w:hAnsi="Arial Narrow" w:cs="Calibri"/>
          <w:sz w:val="24"/>
          <w:szCs w:val="24"/>
        </w:rPr>
        <w:t xml:space="preserve"> u. 2-6. Központi Irodaház</w:t>
      </w:r>
      <w:r w:rsidR="00EF2847" w:rsidRPr="00A55C54">
        <w:rPr>
          <w:rFonts w:ascii="Arial Narrow" w:hAnsi="Arial Narrow" w:cs="Calibri"/>
          <w:sz w:val="24"/>
          <w:szCs w:val="24"/>
        </w:rPr>
        <w:t>.</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sz w:val="24"/>
          <w:szCs w:val="24"/>
        </w:rPr>
        <w:t xml:space="preserve">Felbontás ideje: </w:t>
      </w:r>
      <w:r w:rsidR="004B5909" w:rsidRPr="00791E6F">
        <w:rPr>
          <w:rFonts w:ascii="Arial Narrow" w:hAnsi="Arial Narrow" w:cs="Calibri"/>
          <w:b/>
          <w:bCs/>
          <w:sz w:val="24"/>
          <w:szCs w:val="24"/>
        </w:rPr>
        <w:t>2018</w:t>
      </w:r>
      <w:r w:rsidRPr="00791E6F">
        <w:rPr>
          <w:rFonts w:ascii="Arial Narrow" w:hAnsi="Arial Narrow" w:cs="Calibri"/>
          <w:b/>
          <w:bCs/>
          <w:sz w:val="24"/>
          <w:szCs w:val="24"/>
        </w:rPr>
        <w:t xml:space="preserve">. </w:t>
      </w:r>
      <w:r w:rsidR="00866257" w:rsidRPr="00D53C6D">
        <w:rPr>
          <w:rFonts w:ascii="Arial Narrow" w:hAnsi="Arial Narrow" w:cs="Calibri"/>
          <w:b/>
          <w:bCs/>
          <w:sz w:val="24"/>
          <w:szCs w:val="24"/>
          <w:highlight w:val="yellow"/>
        </w:rPr>
        <w:t>április 1</w:t>
      </w:r>
      <w:r w:rsidR="00E31D8D" w:rsidRPr="00D53C6D">
        <w:rPr>
          <w:rFonts w:ascii="Arial Narrow" w:hAnsi="Arial Narrow" w:cs="Calibri"/>
          <w:b/>
          <w:bCs/>
          <w:sz w:val="24"/>
          <w:szCs w:val="24"/>
          <w:highlight w:val="yellow"/>
        </w:rPr>
        <w:t>2</w:t>
      </w:r>
      <w:proofErr w:type="gramStart"/>
      <w:r w:rsidR="00866257" w:rsidRPr="00D53C6D">
        <w:rPr>
          <w:rFonts w:ascii="Arial Narrow" w:hAnsi="Arial Narrow" w:cs="Calibri"/>
          <w:b/>
          <w:bCs/>
          <w:sz w:val="24"/>
          <w:szCs w:val="24"/>
          <w:highlight w:val="yellow"/>
        </w:rPr>
        <w:t>.</w:t>
      </w:r>
      <w:r w:rsidR="001726C9" w:rsidRPr="00D53C6D">
        <w:rPr>
          <w:rFonts w:ascii="Arial Narrow" w:hAnsi="Arial Narrow" w:cs="Calibri"/>
          <w:b/>
          <w:bCs/>
          <w:sz w:val="24"/>
          <w:szCs w:val="24"/>
          <w:highlight w:val="yellow"/>
        </w:rPr>
        <w:t>,</w:t>
      </w:r>
      <w:proofErr w:type="gramEnd"/>
      <w:r w:rsidRPr="00791E6F">
        <w:rPr>
          <w:rFonts w:ascii="Arial Narrow" w:hAnsi="Arial Narrow" w:cs="Calibri"/>
          <w:b/>
          <w:bCs/>
          <w:sz w:val="24"/>
          <w:szCs w:val="24"/>
        </w:rPr>
        <w:t xml:space="preserve"> 14:00 óra</w:t>
      </w:r>
    </w:p>
    <w:p w:rsidR="00AE1B35" w:rsidRPr="00A55C54" w:rsidRDefault="00AE1B35" w:rsidP="00AE1B35">
      <w:pPr>
        <w:widowControl w:val="0"/>
        <w:autoSpaceDE w:val="0"/>
        <w:autoSpaceDN w:val="0"/>
        <w:adjustRightInd w:val="0"/>
        <w:spacing w:after="0" w:line="240" w:lineRule="auto"/>
        <w:jc w:val="both"/>
        <w:rPr>
          <w:rFonts w:ascii="Arial Narrow" w:hAnsi="Arial Narrow"/>
          <w:sz w:val="24"/>
          <w:szCs w:val="24"/>
        </w:rPr>
      </w:pPr>
    </w:p>
    <w:p w:rsidR="00AE1B35"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b/>
          <w:bCs/>
          <w:sz w:val="24"/>
          <w:szCs w:val="24"/>
        </w:rPr>
        <w:t>22. Az ajánlatok felbontásán jelenlétre jogosultak</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p>
    <w:p w:rsidR="00AE1B35"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sz w:val="24"/>
          <w:szCs w:val="24"/>
        </w:rPr>
        <w:t>Az ajánlatok felbontásán jelenlétre jogosultak a Kbt. 68.§ (3) bekezdésében megjelölt személyek.</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b/>
          <w:bCs/>
          <w:sz w:val="24"/>
          <w:szCs w:val="24"/>
        </w:rPr>
      </w:pPr>
    </w:p>
    <w:p w:rsidR="00AE1B35"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b/>
          <w:bCs/>
          <w:sz w:val="24"/>
          <w:szCs w:val="24"/>
        </w:rPr>
        <w:t>23. A nyertes közös ajánlattevő(k) által létrehozandó gazdálkodó szervezet</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p>
    <w:p w:rsidR="00AE1B35"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sz w:val="24"/>
          <w:szCs w:val="24"/>
        </w:rPr>
        <w:t xml:space="preserve">Az Ajánlatkérő nem teszi lehetővé </w:t>
      </w:r>
      <w:r w:rsidR="00EF2847" w:rsidRPr="00A55C54">
        <w:rPr>
          <w:rFonts w:ascii="Arial Narrow" w:hAnsi="Arial Narrow" w:cs="Calibri"/>
          <w:sz w:val="24"/>
          <w:szCs w:val="24"/>
        </w:rPr>
        <w:t xml:space="preserve">és nem követeli meg </w:t>
      </w:r>
      <w:r w:rsidRPr="00A55C54">
        <w:rPr>
          <w:rFonts w:ascii="Arial Narrow" w:hAnsi="Arial Narrow" w:cs="Calibri"/>
          <w:sz w:val="24"/>
          <w:szCs w:val="24"/>
        </w:rPr>
        <w:t xml:space="preserve">gazdálkodó szervezet létrehozását. </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b/>
          <w:bCs/>
          <w:sz w:val="24"/>
          <w:szCs w:val="24"/>
        </w:rPr>
      </w:pPr>
    </w:p>
    <w:p w:rsidR="00AE1B35"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b/>
          <w:bCs/>
          <w:sz w:val="24"/>
          <w:szCs w:val="24"/>
        </w:rPr>
        <w:t>24. Az eredményhirdetés időpontja</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p>
    <w:p w:rsidR="00AE1B35"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sz w:val="24"/>
          <w:szCs w:val="24"/>
        </w:rPr>
        <w:t>Az Ajánlatkérő a Kbt. 79.§</w:t>
      </w:r>
      <w:proofErr w:type="spellStart"/>
      <w:r w:rsidRPr="00A55C54">
        <w:rPr>
          <w:rFonts w:ascii="Arial Narrow" w:hAnsi="Arial Narrow" w:cs="Calibri"/>
          <w:sz w:val="24"/>
          <w:szCs w:val="24"/>
        </w:rPr>
        <w:t>-a</w:t>
      </w:r>
      <w:proofErr w:type="spellEnd"/>
      <w:r w:rsidRPr="00A55C54">
        <w:rPr>
          <w:rFonts w:ascii="Arial Narrow" w:hAnsi="Arial Narrow" w:cs="Calibri"/>
          <w:sz w:val="24"/>
          <w:szCs w:val="24"/>
        </w:rPr>
        <w:t xml:space="preserve"> alapján az ajánlattevőket az eljárás eredményéről vagy eredménytelenségéről az ajánlatok elbírálásáról szóló írásbeli összegezés egyidejűleg minden ajánlattevő részére faxon vagy elektronikus úton történő megküldésével tájékoztatja. </w:t>
      </w:r>
    </w:p>
    <w:p w:rsidR="00791E6F" w:rsidRDefault="00791E6F">
      <w:pPr>
        <w:rPr>
          <w:rFonts w:ascii="Arial Narrow" w:hAnsi="Arial Narrow" w:cs="Calibri"/>
          <w:b/>
          <w:bCs/>
          <w:sz w:val="24"/>
          <w:szCs w:val="24"/>
        </w:rPr>
      </w:pPr>
      <w:r>
        <w:rPr>
          <w:rFonts w:ascii="Arial Narrow" w:hAnsi="Arial Narrow" w:cs="Calibri"/>
          <w:b/>
          <w:bCs/>
          <w:sz w:val="24"/>
          <w:szCs w:val="24"/>
        </w:rPr>
        <w:br w:type="page"/>
      </w:r>
    </w:p>
    <w:p w:rsidR="00AE1B35" w:rsidRPr="00A55C54" w:rsidRDefault="00AE1B35" w:rsidP="00AE1B35">
      <w:pPr>
        <w:widowControl w:val="0"/>
        <w:autoSpaceDE w:val="0"/>
        <w:autoSpaceDN w:val="0"/>
        <w:adjustRightInd w:val="0"/>
        <w:spacing w:after="22" w:line="240" w:lineRule="auto"/>
        <w:jc w:val="both"/>
        <w:rPr>
          <w:rFonts w:ascii="Arial Narrow" w:hAnsi="Arial Narrow" w:cs="Calibri"/>
          <w:b/>
          <w:bCs/>
          <w:sz w:val="24"/>
          <w:szCs w:val="24"/>
        </w:rPr>
      </w:pPr>
    </w:p>
    <w:p w:rsidR="00AE1B35" w:rsidRPr="00A55C54" w:rsidRDefault="00AE1B35" w:rsidP="00AE1B35">
      <w:pPr>
        <w:widowControl w:val="0"/>
        <w:autoSpaceDE w:val="0"/>
        <w:autoSpaceDN w:val="0"/>
        <w:adjustRightInd w:val="0"/>
        <w:spacing w:after="22" w:line="240" w:lineRule="auto"/>
        <w:jc w:val="both"/>
        <w:rPr>
          <w:rFonts w:ascii="Arial Narrow" w:hAnsi="Arial Narrow" w:cs="Calibri"/>
          <w:sz w:val="24"/>
          <w:szCs w:val="24"/>
        </w:rPr>
      </w:pPr>
      <w:r w:rsidRPr="00A55C54">
        <w:rPr>
          <w:rFonts w:ascii="Arial Narrow" w:hAnsi="Arial Narrow" w:cs="Calibri"/>
          <w:b/>
          <w:bCs/>
          <w:sz w:val="24"/>
          <w:szCs w:val="24"/>
        </w:rPr>
        <w:t>25. Egyéb információk</w:t>
      </w:r>
    </w:p>
    <w:p w:rsidR="00AE1B35" w:rsidRPr="00A55C54" w:rsidRDefault="00AE1B35" w:rsidP="00AE1B35">
      <w:pPr>
        <w:widowControl w:val="0"/>
        <w:autoSpaceDE w:val="0"/>
        <w:autoSpaceDN w:val="0"/>
        <w:adjustRightInd w:val="0"/>
        <w:spacing w:after="22" w:line="240" w:lineRule="auto"/>
        <w:jc w:val="both"/>
        <w:rPr>
          <w:rFonts w:ascii="Arial Narrow" w:hAnsi="Arial Narrow" w:cs="Calibri"/>
          <w:sz w:val="24"/>
          <w:szCs w:val="24"/>
        </w:rPr>
      </w:pPr>
    </w:p>
    <w:p w:rsidR="00AE1B35" w:rsidRPr="00A55C54" w:rsidRDefault="00AE1B35" w:rsidP="00AE1B35">
      <w:pPr>
        <w:widowControl w:val="0"/>
        <w:autoSpaceDE w:val="0"/>
        <w:autoSpaceDN w:val="0"/>
        <w:adjustRightInd w:val="0"/>
        <w:spacing w:after="22" w:line="240" w:lineRule="auto"/>
        <w:jc w:val="both"/>
        <w:rPr>
          <w:rFonts w:ascii="Arial Narrow" w:hAnsi="Arial Narrow" w:cs="Calibri"/>
          <w:sz w:val="24"/>
          <w:szCs w:val="24"/>
        </w:rPr>
      </w:pPr>
      <w:r w:rsidRPr="00A55C54">
        <w:rPr>
          <w:rFonts w:ascii="Arial Narrow" w:hAnsi="Arial Narrow" w:cs="Calibri"/>
          <w:sz w:val="24"/>
          <w:szCs w:val="24"/>
        </w:rPr>
        <w:t xml:space="preserve">1. Az Ajánlatkérő az eljárásban való részvételt ajánlati biztosíték nyújtásához köti, melynek összegszerűen meghatározott mértéke </w:t>
      </w:r>
      <w:r w:rsidR="006B3594" w:rsidRPr="00A55C54">
        <w:rPr>
          <w:rFonts w:ascii="Arial Narrow" w:hAnsi="Arial Narrow" w:cs="Calibri"/>
          <w:b/>
          <w:sz w:val="24"/>
          <w:szCs w:val="24"/>
        </w:rPr>
        <w:t>700.000</w:t>
      </w:r>
      <w:r w:rsidRPr="00A55C54">
        <w:rPr>
          <w:rFonts w:ascii="Arial Narrow" w:hAnsi="Arial Narrow" w:cs="Calibri"/>
          <w:b/>
          <w:sz w:val="24"/>
          <w:szCs w:val="24"/>
        </w:rPr>
        <w:t>,- Ft (</w:t>
      </w:r>
      <w:r w:rsidR="006B3594" w:rsidRPr="00A55C54">
        <w:rPr>
          <w:rFonts w:ascii="Arial Narrow" w:hAnsi="Arial Narrow" w:cs="Calibri"/>
          <w:b/>
          <w:sz w:val="24"/>
          <w:szCs w:val="24"/>
        </w:rPr>
        <w:t>Hétszázezer</w:t>
      </w:r>
      <w:r w:rsidRPr="00A55C54">
        <w:rPr>
          <w:rFonts w:ascii="Arial Narrow" w:hAnsi="Arial Narrow" w:cs="Calibri"/>
          <w:b/>
          <w:sz w:val="24"/>
          <w:szCs w:val="24"/>
        </w:rPr>
        <w:t xml:space="preserve"> forint).</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p>
    <w:p w:rsidR="00AE1B35"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sz w:val="24"/>
          <w:szCs w:val="24"/>
        </w:rPr>
        <w:t>Az ajánlati biztosíték teljesíthető a Kbt.</w:t>
      </w:r>
      <w:r w:rsidR="00D80AA7" w:rsidRPr="00A55C54">
        <w:rPr>
          <w:rFonts w:ascii="Arial Narrow" w:hAnsi="Arial Narrow" w:cs="Calibri"/>
          <w:sz w:val="24"/>
          <w:szCs w:val="24"/>
        </w:rPr>
        <w:t xml:space="preserve"> </w:t>
      </w:r>
      <w:r w:rsidRPr="00A55C54">
        <w:rPr>
          <w:rFonts w:ascii="Arial Narrow" w:hAnsi="Arial Narrow" w:cs="Calibri"/>
          <w:sz w:val="24"/>
          <w:szCs w:val="24"/>
        </w:rPr>
        <w:t>54.§ (2) bekezdés alapján az alábbiak szerint:</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p>
    <w:p w:rsidR="00AE1B35" w:rsidRPr="00A55C54" w:rsidRDefault="00AE1B35" w:rsidP="00A639DF">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sz w:val="24"/>
          <w:szCs w:val="24"/>
        </w:rPr>
        <w:t xml:space="preserve">Az Ajánlatkérő </w:t>
      </w:r>
      <w:r w:rsidR="009442DD" w:rsidRPr="00A55C54">
        <w:rPr>
          <w:rFonts w:ascii="Arial Narrow" w:hAnsi="Arial Narrow" w:cs="Calibri"/>
          <w:b/>
          <w:sz w:val="24"/>
          <w:szCs w:val="24"/>
        </w:rPr>
        <w:t xml:space="preserve">FHB Kereskedelmi Bank </w:t>
      </w:r>
      <w:proofErr w:type="spellStart"/>
      <w:r w:rsidR="009442DD" w:rsidRPr="00A55C54">
        <w:rPr>
          <w:rFonts w:ascii="Arial Narrow" w:hAnsi="Arial Narrow" w:cs="Calibri"/>
          <w:b/>
          <w:sz w:val="24"/>
          <w:szCs w:val="24"/>
        </w:rPr>
        <w:t>Zrt-nél</w:t>
      </w:r>
      <w:proofErr w:type="spellEnd"/>
      <w:r w:rsidRPr="00A55C54">
        <w:rPr>
          <w:rFonts w:ascii="Arial Narrow" w:hAnsi="Arial Narrow" w:cs="Calibri"/>
          <w:sz w:val="24"/>
          <w:szCs w:val="24"/>
        </w:rPr>
        <w:t xml:space="preserve"> vezetett </w:t>
      </w:r>
      <w:r w:rsidR="009442DD" w:rsidRPr="00A55C54">
        <w:rPr>
          <w:rFonts w:ascii="Arial Narrow" w:hAnsi="Arial Narrow" w:cs="Calibri"/>
          <w:b/>
          <w:sz w:val="24"/>
          <w:szCs w:val="24"/>
        </w:rPr>
        <w:t>18203332-06037748-40010013</w:t>
      </w:r>
      <w:r w:rsidRPr="00A55C54">
        <w:rPr>
          <w:rFonts w:ascii="Arial Narrow" w:hAnsi="Arial Narrow" w:cs="Calibri"/>
          <w:b/>
          <w:sz w:val="24"/>
          <w:szCs w:val="24"/>
        </w:rPr>
        <w:t xml:space="preserve"> </w:t>
      </w:r>
      <w:r w:rsidRPr="00A55C54">
        <w:rPr>
          <w:rFonts w:ascii="Arial Narrow" w:hAnsi="Arial Narrow" w:cs="Calibri"/>
          <w:sz w:val="24"/>
          <w:szCs w:val="24"/>
        </w:rPr>
        <w:t xml:space="preserve">számú fizetési számlájára történő befizetéssel: ez esetben az ajánlathoz csatolni kell a befizetés (átutalás) tényét bizonyító banki visszaigazolást, internetes utalás esetén a kinyomtatott átutalási igazolást. Közleményként fel kell tüntetni az alábbi megnevezést és a befizetés (átutalás) jogcímét: </w:t>
      </w:r>
      <w:r w:rsidRPr="00A55C54">
        <w:rPr>
          <w:rFonts w:ascii="Arial Narrow" w:hAnsi="Arial Narrow" w:cs="Calibri"/>
          <w:b/>
          <w:sz w:val="24"/>
          <w:szCs w:val="24"/>
        </w:rPr>
        <w:t>„</w:t>
      </w:r>
      <w:r w:rsidR="007F2A7E" w:rsidRPr="00A55C54">
        <w:rPr>
          <w:rFonts w:ascii="Arial Narrow" w:hAnsi="Arial Narrow" w:cs="Calibri"/>
          <w:b/>
          <w:sz w:val="24"/>
          <w:szCs w:val="24"/>
        </w:rPr>
        <w:t xml:space="preserve">Kenderes műemléki </w:t>
      </w:r>
      <w:r w:rsidR="00C25F01" w:rsidRPr="00A55C54">
        <w:rPr>
          <w:rFonts w:ascii="Arial Narrow" w:hAnsi="Arial Narrow" w:cs="Calibri"/>
          <w:b/>
          <w:sz w:val="24"/>
          <w:szCs w:val="24"/>
        </w:rPr>
        <w:t>posta</w:t>
      </w:r>
      <w:r w:rsidR="007F2A7E" w:rsidRPr="00A55C54">
        <w:rPr>
          <w:rFonts w:ascii="Arial Narrow" w:hAnsi="Arial Narrow" w:cs="Calibri"/>
          <w:b/>
          <w:sz w:val="24"/>
          <w:szCs w:val="24"/>
        </w:rPr>
        <w:t>épület felújítása</w:t>
      </w:r>
      <w:r w:rsidRPr="00A55C54">
        <w:rPr>
          <w:rFonts w:ascii="Arial Narrow" w:hAnsi="Arial Narrow" w:cs="Calibri"/>
          <w:b/>
          <w:sz w:val="24"/>
          <w:szCs w:val="24"/>
        </w:rPr>
        <w:t xml:space="preserve"> - Ajánlati biztosíték”.</w:t>
      </w:r>
      <w:r w:rsidRPr="00A55C54">
        <w:rPr>
          <w:rFonts w:ascii="Arial Narrow" w:hAnsi="Arial Narrow" w:cs="Calibri"/>
          <w:sz w:val="24"/>
          <w:szCs w:val="24"/>
        </w:rPr>
        <w:t xml:space="preserve"> Az Ajánlatkérő a befizetés (átutalás) tényét ellenőrzi, és csak az ajánlattételi határidő lejártáig megtörtént (az Ajánlatkérő számlájára beérkezett) tényleges utalást fogadja el teljesített ajánlati biztosítéknak.</w:t>
      </w:r>
    </w:p>
    <w:p w:rsidR="00A639DF" w:rsidRPr="00A55C54" w:rsidRDefault="00A639DF" w:rsidP="00A639DF">
      <w:pPr>
        <w:widowControl w:val="0"/>
        <w:autoSpaceDE w:val="0"/>
        <w:autoSpaceDN w:val="0"/>
        <w:adjustRightInd w:val="0"/>
        <w:spacing w:after="0" w:line="240" w:lineRule="auto"/>
        <w:jc w:val="both"/>
        <w:rPr>
          <w:rFonts w:ascii="Arial Narrow" w:hAnsi="Arial Narrow" w:cs="Calibri"/>
          <w:sz w:val="24"/>
          <w:szCs w:val="24"/>
        </w:rPr>
      </w:pPr>
    </w:p>
    <w:p w:rsidR="00AE1B35"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sz w:val="24"/>
          <w:szCs w:val="24"/>
        </w:rPr>
        <w:t>Pénzügyi intézmény vagy biztosító által vállalt garancia vagy készfizető kezesség biztosításával. Garanciavállalás esetén az ajánlathoz csatolni kell az Ajánlat</w:t>
      </w:r>
      <w:r w:rsidR="00E0342C" w:rsidRPr="00A55C54">
        <w:rPr>
          <w:rFonts w:ascii="Arial Narrow" w:hAnsi="Arial Narrow" w:cs="Calibri"/>
          <w:sz w:val="24"/>
          <w:szCs w:val="24"/>
        </w:rPr>
        <w:t>tétel</w:t>
      </w:r>
      <w:r w:rsidRPr="00A55C54">
        <w:rPr>
          <w:rFonts w:ascii="Arial Narrow" w:hAnsi="Arial Narrow" w:cs="Calibri"/>
          <w:sz w:val="24"/>
          <w:szCs w:val="24"/>
        </w:rPr>
        <w:t>i Dokumentációban megadott minta alapulvételével kiállított, az ajánlati kötöttség lejártáig érvényben lévő, feltétlen és visszavonhatatlan garanciavállaló nyilatkozat eredeti példányát. Készfizető kezesség biztosítása esetén az ajánlathoz csatolni kell az ajánlati kötöttség lejártáig érvényben lévő feltétlen és visszavonhatatlan kezességvállaló nyilatkozat eredeti példányát.</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p>
    <w:p w:rsidR="00AE1B35"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sz w:val="24"/>
          <w:szCs w:val="24"/>
        </w:rPr>
        <w:t>Biztosítási szerződés alapján kiállított – készfizető kezességvállalást tartalmazó – kötelezvénnyel: ez esetben az ajánlathoz csatolni kell az Ajánlat</w:t>
      </w:r>
      <w:r w:rsidR="00E0342C" w:rsidRPr="00A55C54">
        <w:rPr>
          <w:rFonts w:ascii="Arial Narrow" w:hAnsi="Arial Narrow" w:cs="Calibri"/>
          <w:sz w:val="24"/>
          <w:szCs w:val="24"/>
        </w:rPr>
        <w:t>tétel</w:t>
      </w:r>
      <w:r w:rsidRPr="00A55C54">
        <w:rPr>
          <w:rFonts w:ascii="Arial Narrow" w:hAnsi="Arial Narrow" w:cs="Calibri"/>
          <w:sz w:val="24"/>
          <w:szCs w:val="24"/>
        </w:rPr>
        <w:t>i Dokumentációban megadott minta alapul vételével kiállított, az ajánlati kötöttség lejártáig érvényben lévő feltétlen és visszavonhatatlan kötelezvény eredeti példányát.</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p>
    <w:p w:rsidR="00AE1B35"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sz w:val="24"/>
          <w:szCs w:val="24"/>
        </w:rPr>
        <w:t>2. Az Ajánlatkérő a felhívás 16. pontjában meghatározott műszaki, illetve szakmai alkalmassági feltételeket és igazolását a minősített ajánlattevők jegyzékéhez képest szigorúbban határozta meg.</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sz w:val="24"/>
          <w:szCs w:val="24"/>
        </w:rPr>
        <w:t xml:space="preserve"> </w:t>
      </w:r>
    </w:p>
    <w:p w:rsidR="00AE1B35" w:rsidRPr="00A55C54" w:rsidRDefault="007676FD" w:rsidP="00AE1B35">
      <w:pPr>
        <w:widowControl w:val="0"/>
        <w:autoSpaceDE w:val="0"/>
        <w:autoSpaceDN w:val="0"/>
        <w:adjustRightInd w:val="0"/>
        <w:spacing w:after="0" w:line="240" w:lineRule="auto"/>
        <w:jc w:val="both"/>
        <w:rPr>
          <w:rFonts w:ascii="Arial Narrow" w:hAnsi="Arial Narrow" w:cs="Calibri"/>
          <w:sz w:val="24"/>
          <w:szCs w:val="24"/>
        </w:rPr>
      </w:pPr>
      <w:r w:rsidRPr="00A55C54">
        <w:rPr>
          <w:rFonts w:ascii="Arial Narrow" w:hAnsi="Arial Narrow" w:cs="Calibri"/>
          <w:sz w:val="24"/>
          <w:szCs w:val="24"/>
        </w:rPr>
        <w:t>3</w:t>
      </w:r>
      <w:r w:rsidR="00AE1B35" w:rsidRPr="00A55C54">
        <w:rPr>
          <w:rFonts w:ascii="Arial Narrow" w:hAnsi="Arial Narrow" w:cs="Calibri"/>
          <w:sz w:val="24"/>
          <w:szCs w:val="24"/>
        </w:rPr>
        <w:t>. Az Ajánlattevőnek ajánlatában nyilatkoznia kell, hogy változásbejegyzési eljárás folyamatban van-e. Folyamatban lévő változásbejegyzési eljárás esetében a</w:t>
      </w:r>
      <w:r w:rsidR="00AE1B35" w:rsidRPr="00A55C54">
        <w:rPr>
          <w:rFonts w:ascii="Arial Narrow" w:hAnsi="Arial Narrow" w:cs="Calibri"/>
          <w:color w:val="000000"/>
          <w:sz w:val="24"/>
          <w:szCs w:val="24"/>
        </w:rPr>
        <w:t xml:space="preserve">z </w:t>
      </w:r>
      <w:proofErr w:type="spellStart"/>
      <w:r w:rsidR="00AE1B35" w:rsidRPr="00A55C54">
        <w:rPr>
          <w:rFonts w:ascii="Arial Narrow" w:hAnsi="Arial Narrow" w:cs="Calibri"/>
          <w:color w:val="000000"/>
          <w:sz w:val="24"/>
          <w:szCs w:val="24"/>
        </w:rPr>
        <w:t>Akr</w:t>
      </w:r>
      <w:proofErr w:type="spellEnd"/>
      <w:r w:rsidR="00AE1B35" w:rsidRPr="00A55C54">
        <w:rPr>
          <w:rFonts w:ascii="Arial Narrow" w:hAnsi="Arial Narrow" w:cs="Calibri"/>
          <w:color w:val="000000"/>
          <w:sz w:val="24"/>
          <w:szCs w:val="24"/>
        </w:rPr>
        <w:t>. 13.§</w:t>
      </w:r>
      <w:proofErr w:type="spellStart"/>
      <w:r w:rsidR="00AE1B35" w:rsidRPr="00A55C54">
        <w:rPr>
          <w:rFonts w:ascii="Arial Narrow" w:hAnsi="Arial Narrow" w:cs="Calibri"/>
          <w:color w:val="000000"/>
          <w:sz w:val="24"/>
          <w:szCs w:val="24"/>
        </w:rPr>
        <w:t>-a</w:t>
      </w:r>
      <w:proofErr w:type="spellEnd"/>
      <w:r w:rsidR="00AE1B35" w:rsidRPr="00A55C54">
        <w:rPr>
          <w:rFonts w:ascii="Arial Narrow" w:hAnsi="Arial Narrow" w:cs="Calibri"/>
          <w:color w:val="000000"/>
          <w:sz w:val="24"/>
          <w:szCs w:val="24"/>
        </w:rPr>
        <w:t xml:space="preserve"> alapján az Ajánlattevőnek az ajánlathoz csatolnia kell a cégbírósághoz benyújtott változásbejegyzési kérelmet és az annak érkezéséről a cégbíróság által megküldött igazolást.</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color w:val="000000"/>
          <w:sz w:val="24"/>
          <w:szCs w:val="24"/>
        </w:rPr>
      </w:pPr>
    </w:p>
    <w:p w:rsidR="00AE1B35" w:rsidRPr="00A55C54" w:rsidRDefault="007676FD" w:rsidP="00AE1B35">
      <w:pPr>
        <w:widowControl w:val="0"/>
        <w:autoSpaceDE w:val="0"/>
        <w:autoSpaceDN w:val="0"/>
        <w:adjustRightInd w:val="0"/>
        <w:spacing w:after="0" w:line="240" w:lineRule="auto"/>
        <w:jc w:val="both"/>
        <w:rPr>
          <w:rFonts w:ascii="Arial Narrow" w:hAnsi="Arial Narrow" w:cs="Calibri"/>
          <w:color w:val="000000"/>
          <w:sz w:val="24"/>
          <w:szCs w:val="24"/>
        </w:rPr>
      </w:pPr>
      <w:r w:rsidRPr="00A55C54">
        <w:rPr>
          <w:rFonts w:ascii="Arial Narrow" w:hAnsi="Arial Narrow" w:cs="Calibri"/>
          <w:color w:val="000000"/>
          <w:sz w:val="24"/>
          <w:szCs w:val="24"/>
        </w:rPr>
        <w:t>4</w:t>
      </w:r>
      <w:r w:rsidR="00AE1B35" w:rsidRPr="00A55C54">
        <w:rPr>
          <w:rFonts w:ascii="Arial Narrow" w:hAnsi="Arial Narrow" w:cs="Calibri"/>
          <w:color w:val="000000"/>
          <w:sz w:val="24"/>
          <w:szCs w:val="24"/>
        </w:rPr>
        <w:t xml:space="preserve">. Az Ajánlattevőnek ajánlatában kifejezetten nyilatkoznia kell a Kbt. 66.§ (2) és (4) bekezdéseiben foglaltakra. </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color w:val="000000"/>
          <w:sz w:val="24"/>
          <w:szCs w:val="24"/>
        </w:rPr>
      </w:pPr>
    </w:p>
    <w:p w:rsidR="00AE1B35" w:rsidRPr="00A55C54" w:rsidRDefault="00A639DF" w:rsidP="00AE1B35">
      <w:pPr>
        <w:widowControl w:val="0"/>
        <w:autoSpaceDE w:val="0"/>
        <w:autoSpaceDN w:val="0"/>
        <w:adjustRightInd w:val="0"/>
        <w:spacing w:after="0" w:line="240" w:lineRule="auto"/>
        <w:jc w:val="both"/>
        <w:rPr>
          <w:rFonts w:ascii="Arial Narrow" w:hAnsi="Arial Narrow" w:cs="Calibri"/>
          <w:color w:val="000000"/>
          <w:sz w:val="24"/>
          <w:szCs w:val="24"/>
        </w:rPr>
      </w:pPr>
      <w:r w:rsidRPr="00A55C54">
        <w:rPr>
          <w:rFonts w:ascii="Arial Narrow" w:hAnsi="Arial Narrow" w:cs="Calibri"/>
          <w:color w:val="000000"/>
          <w:sz w:val="24"/>
          <w:szCs w:val="24"/>
        </w:rPr>
        <w:t>5</w:t>
      </w:r>
      <w:r w:rsidR="00AE1B35" w:rsidRPr="00A55C54">
        <w:rPr>
          <w:rFonts w:ascii="Arial Narrow" w:hAnsi="Arial Narrow" w:cs="Calibri"/>
          <w:color w:val="000000"/>
          <w:sz w:val="24"/>
          <w:szCs w:val="24"/>
        </w:rPr>
        <w:t>. Az Ajánlatkérő a bírálatnak az aránytalanul alacsony ár vizsgálatára vonatkozó részét az ajánlatok értékelését követően végzi el (Kbt. 81.§ (4) bekezdés).</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color w:val="000000"/>
          <w:sz w:val="24"/>
          <w:szCs w:val="24"/>
        </w:rPr>
      </w:pPr>
    </w:p>
    <w:p w:rsidR="00373762" w:rsidRPr="00A55C54" w:rsidRDefault="00373762" w:rsidP="00373762">
      <w:pPr>
        <w:widowControl w:val="0"/>
        <w:autoSpaceDE w:val="0"/>
        <w:autoSpaceDN w:val="0"/>
        <w:adjustRightInd w:val="0"/>
        <w:spacing w:after="0" w:line="240" w:lineRule="auto"/>
        <w:jc w:val="both"/>
        <w:rPr>
          <w:rFonts w:ascii="Arial Narrow" w:hAnsi="Arial Narrow" w:cs="Calibri"/>
          <w:color w:val="000000"/>
          <w:sz w:val="24"/>
          <w:szCs w:val="24"/>
        </w:rPr>
      </w:pPr>
      <w:r w:rsidRPr="00A55C54">
        <w:rPr>
          <w:rFonts w:ascii="Arial Narrow" w:hAnsi="Arial Narrow" w:cs="Calibri"/>
          <w:color w:val="000000"/>
          <w:sz w:val="24"/>
          <w:szCs w:val="24"/>
        </w:rPr>
        <w:t>6. A nyertes ajánlattevőnek a 322/2015. (X. 30.) Korm. rendelet 26.§</w:t>
      </w:r>
      <w:proofErr w:type="spellStart"/>
      <w:r w:rsidRPr="00A55C54">
        <w:rPr>
          <w:rFonts w:ascii="Arial Narrow" w:hAnsi="Arial Narrow" w:cs="Calibri"/>
          <w:color w:val="000000"/>
          <w:sz w:val="24"/>
          <w:szCs w:val="24"/>
        </w:rPr>
        <w:t>-a</w:t>
      </w:r>
      <w:proofErr w:type="spellEnd"/>
      <w:r w:rsidRPr="00A55C54">
        <w:rPr>
          <w:rFonts w:ascii="Arial Narrow" w:hAnsi="Arial Narrow" w:cs="Calibri"/>
          <w:color w:val="000000"/>
          <w:sz w:val="24"/>
          <w:szCs w:val="24"/>
        </w:rPr>
        <w:t xml:space="preserve"> szerint megfelelő felelősségbiztosítást kell kötnie. Ennek teljesítése érdekében az Ajánlattevőnek az ajánlatban nyilatkoznia kell arról, hogy nyertessége esetén</w:t>
      </w:r>
    </w:p>
    <w:p w:rsidR="00373762" w:rsidRPr="00A55C54" w:rsidRDefault="00373762" w:rsidP="00373762">
      <w:pPr>
        <w:widowControl w:val="0"/>
        <w:autoSpaceDE w:val="0"/>
        <w:autoSpaceDN w:val="0"/>
        <w:adjustRightInd w:val="0"/>
        <w:spacing w:after="0" w:line="240" w:lineRule="auto"/>
        <w:jc w:val="both"/>
        <w:rPr>
          <w:rFonts w:ascii="Arial Narrow" w:hAnsi="Arial Narrow" w:cs="Calibri"/>
          <w:color w:val="000000"/>
          <w:sz w:val="24"/>
          <w:szCs w:val="24"/>
        </w:rPr>
      </w:pPr>
    </w:p>
    <w:p w:rsidR="00373762" w:rsidRPr="00A55C54" w:rsidRDefault="00373762" w:rsidP="00373762">
      <w:pPr>
        <w:widowControl w:val="0"/>
        <w:autoSpaceDE w:val="0"/>
        <w:autoSpaceDN w:val="0"/>
        <w:adjustRightInd w:val="0"/>
        <w:spacing w:after="0" w:line="240" w:lineRule="auto"/>
        <w:ind w:left="284" w:hanging="284"/>
        <w:jc w:val="both"/>
        <w:rPr>
          <w:rFonts w:ascii="Arial Narrow" w:hAnsi="Arial Narrow" w:cs="Calibri"/>
          <w:color w:val="000000"/>
          <w:sz w:val="24"/>
          <w:szCs w:val="24"/>
        </w:rPr>
      </w:pPr>
      <w:r w:rsidRPr="00A55C54">
        <w:rPr>
          <w:rFonts w:ascii="Arial Narrow" w:hAnsi="Arial Narrow" w:cs="Calibri"/>
          <w:color w:val="000000"/>
          <w:sz w:val="24"/>
          <w:szCs w:val="24"/>
        </w:rPr>
        <w:t>-</w:t>
      </w:r>
      <w:r w:rsidRPr="00A55C54">
        <w:rPr>
          <w:rFonts w:ascii="Arial Narrow" w:hAnsi="Arial Narrow" w:cs="Calibri"/>
          <w:color w:val="000000"/>
          <w:sz w:val="24"/>
          <w:szCs w:val="24"/>
        </w:rPr>
        <w:tab/>
        <w:t xml:space="preserve">a </w:t>
      </w:r>
      <w:r w:rsidR="00645DE7" w:rsidRPr="00A55C54">
        <w:rPr>
          <w:rFonts w:ascii="Arial Narrow" w:hAnsi="Arial Narrow" w:cs="Calibri"/>
          <w:color w:val="000000"/>
          <w:sz w:val="24"/>
          <w:szCs w:val="24"/>
        </w:rPr>
        <w:t>szerződéskötés időpontjáig</w:t>
      </w:r>
      <w:r w:rsidRPr="00A55C54">
        <w:rPr>
          <w:rFonts w:ascii="Arial Narrow" w:hAnsi="Arial Narrow" w:cs="Calibri"/>
          <w:color w:val="000000"/>
          <w:sz w:val="24"/>
          <w:szCs w:val="24"/>
        </w:rPr>
        <w:t xml:space="preserve"> a munkavégzés teljes időtartamára a tartalékkeret </w:t>
      </w:r>
      <w:r w:rsidR="00637799" w:rsidRPr="00A55C54">
        <w:rPr>
          <w:rFonts w:ascii="Arial Narrow" w:hAnsi="Arial Narrow" w:cs="Calibri"/>
          <w:color w:val="000000"/>
          <w:sz w:val="24"/>
          <w:szCs w:val="24"/>
        </w:rPr>
        <w:t>nettó</w:t>
      </w:r>
      <w:r w:rsidRPr="00A55C54">
        <w:rPr>
          <w:rFonts w:ascii="Arial Narrow" w:hAnsi="Arial Narrow" w:cs="Calibri"/>
          <w:color w:val="000000"/>
          <w:sz w:val="24"/>
          <w:szCs w:val="24"/>
        </w:rPr>
        <w:t xml:space="preserve"> összegével együtt számított </w:t>
      </w:r>
      <w:r w:rsidR="00637799" w:rsidRPr="00A55C54">
        <w:rPr>
          <w:rFonts w:ascii="Arial Narrow" w:hAnsi="Arial Narrow" w:cs="Calibri"/>
          <w:color w:val="000000"/>
          <w:sz w:val="24"/>
          <w:szCs w:val="24"/>
        </w:rPr>
        <w:t>nettó</w:t>
      </w:r>
      <w:r w:rsidRPr="00A55C54">
        <w:rPr>
          <w:rFonts w:ascii="Arial Narrow" w:hAnsi="Arial Narrow" w:cs="Calibri"/>
          <w:color w:val="000000"/>
          <w:sz w:val="24"/>
          <w:szCs w:val="24"/>
        </w:rPr>
        <w:t xml:space="preserve"> vállalkozási díjjal legalább azonos összeggel a biztosítási szerződést </w:t>
      </w:r>
      <w:r w:rsidR="00D605C7" w:rsidRPr="00A55C54">
        <w:rPr>
          <w:rFonts w:ascii="Arial Narrow" w:hAnsi="Arial Narrow" w:cs="Calibri"/>
          <w:color w:val="000000"/>
          <w:sz w:val="24"/>
          <w:szCs w:val="24"/>
        </w:rPr>
        <w:t xml:space="preserve">(felelősségbiztosítást is tartalmazó C.A.R. – </w:t>
      </w:r>
      <w:r w:rsidR="00656B90" w:rsidRPr="00A55C54">
        <w:rPr>
          <w:rFonts w:ascii="Arial Narrow" w:hAnsi="Arial Narrow" w:cs="Calibri"/>
          <w:color w:val="000000"/>
          <w:sz w:val="24"/>
          <w:szCs w:val="24"/>
        </w:rPr>
        <w:t>„</w:t>
      </w:r>
      <w:proofErr w:type="spellStart"/>
      <w:r w:rsidR="00711DDE" w:rsidRPr="00A55C54">
        <w:rPr>
          <w:rFonts w:ascii="Arial Narrow" w:hAnsi="Arial Narrow" w:cs="Calibri"/>
          <w:color w:val="000000"/>
          <w:sz w:val="24"/>
          <w:szCs w:val="24"/>
        </w:rPr>
        <w:t>Contractor</w:t>
      </w:r>
      <w:proofErr w:type="spellEnd"/>
      <w:r w:rsidR="00711DDE" w:rsidRPr="00A55C54">
        <w:rPr>
          <w:rFonts w:ascii="Arial Narrow" w:hAnsi="Arial Narrow" w:cs="Calibri"/>
          <w:color w:val="000000"/>
          <w:sz w:val="24"/>
          <w:szCs w:val="24"/>
        </w:rPr>
        <w:t>’s</w:t>
      </w:r>
      <w:r w:rsidR="00D605C7" w:rsidRPr="00A55C54">
        <w:rPr>
          <w:rFonts w:ascii="Arial Narrow" w:hAnsi="Arial Narrow" w:cs="Calibri"/>
          <w:color w:val="000000"/>
          <w:sz w:val="24"/>
          <w:szCs w:val="24"/>
        </w:rPr>
        <w:t xml:space="preserve"> </w:t>
      </w:r>
      <w:proofErr w:type="spellStart"/>
      <w:r w:rsidR="00D605C7" w:rsidRPr="00A55C54">
        <w:rPr>
          <w:rFonts w:ascii="Arial Narrow" w:hAnsi="Arial Narrow" w:cs="Calibri"/>
          <w:color w:val="000000"/>
          <w:sz w:val="24"/>
          <w:szCs w:val="24"/>
        </w:rPr>
        <w:t>All</w:t>
      </w:r>
      <w:proofErr w:type="spellEnd"/>
      <w:r w:rsidR="00D605C7" w:rsidRPr="00A55C54">
        <w:rPr>
          <w:rFonts w:ascii="Arial Narrow" w:hAnsi="Arial Narrow" w:cs="Calibri"/>
          <w:color w:val="000000"/>
          <w:sz w:val="24"/>
          <w:szCs w:val="24"/>
        </w:rPr>
        <w:t xml:space="preserve"> </w:t>
      </w:r>
      <w:proofErr w:type="spellStart"/>
      <w:r w:rsidR="00D605C7" w:rsidRPr="00A55C54">
        <w:rPr>
          <w:rFonts w:ascii="Arial Narrow" w:hAnsi="Arial Narrow" w:cs="Calibri"/>
          <w:color w:val="000000"/>
          <w:sz w:val="24"/>
          <w:szCs w:val="24"/>
        </w:rPr>
        <w:t>Risks</w:t>
      </w:r>
      <w:proofErr w:type="spellEnd"/>
      <w:r w:rsidR="00656B90" w:rsidRPr="00A55C54">
        <w:rPr>
          <w:rFonts w:ascii="Arial Narrow" w:hAnsi="Arial Narrow" w:cs="Calibri"/>
          <w:color w:val="000000"/>
          <w:sz w:val="24"/>
          <w:szCs w:val="24"/>
        </w:rPr>
        <w:t>”</w:t>
      </w:r>
      <w:r w:rsidR="00D605C7" w:rsidRPr="00A55C54">
        <w:rPr>
          <w:rFonts w:ascii="Arial Narrow" w:hAnsi="Arial Narrow" w:cs="Calibri"/>
          <w:color w:val="000000"/>
          <w:sz w:val="24"/>
          <w:szCs w:val="24"/>
        </w:rPr>
        <w:t xml:space="preserve"> </w:t>
      </w:r>
      <w:r w:rsidR="00BF3F22" w:rsidRPr="00A55C54">
        <w:rPr>
          <w:rFonts w:ascii="Arial Narrow" w:hAnsi="Arial Narrow" w:cs="Calibri"/>
          <w:color w:val="000000"/>
          <w:sz w:val="24"/>
          <w:szCs w:val="24"/>
        </w:rPr>
        <w:t xml:space="preserve">építési-szerelési </w:t>
      </w:r>
      <w:r w:rsidR="00D605C7" w:rsidRPr="00A55C54">
        <w:rPr>
          <w:rFonts w:ascii="Arial Narrow" w:hAnsi="Arial Narrow" w:cs="Calibri"/>
          <w:color w:val="000000"/>
          <w:sz w:val="24"/>
          <w:szCs w:val="24"/>
        </w:rPr>
        <w:t xml:space="preserve">biztosítás) </w:t>
      </w:r>
      <w:r w:rsidRPr="00A55C54">
        <w:rPr>
          <w:rFonts w:ascii="Arial Narrow" w:hAnsi="Arial Narrow" w:cs="Calibri"/>
          <w:color w:val="000000"/>
          <w:sz w:val="24"/>
          <w:szCs w:val="24"/>
        </w:rPr>
        <w:t xml:space="preserve">megköti (legalább </w:t>
      </w:r>
      <w:r w:rsidR="00247E38" w:rsidRPr="00A55C54">
        <w:rPr>
          <w:rFonts w:ascii="Arial Narrow" w:hAnsi="Arial Narrow" w:cs="Calibri"/>
          <w:color w:val="000000"/>
          <w:sz w:val="24"/>
          <w:szCs w:val="24"/>
        </w:rPr>
        <w:t>3</w:t>
      </w:r>
      <w:r w:rsidRPr="00A55C54">
        <w:rPr>
          <w:rFonts w:ascii="Arial Narrow" w:hAnsi="Arial Narrow" w:cs="Calibri"/>
          <w:color w:val="000000"/>
          <w:sz w:val="24"/>
          <w:szCs w:val="24"/>
        </w:rPr>
        <w:t>0 millió forint káreseményenkénti limittel), vagy</w:t>
      </w:r>
    </w:p>
    <w:p w:rsidR="00373762" w:rsidRPr="00A55C54" w:rsidRDefault="00373762" w:rsidP="00373762">
      <w:pPr>
        <w:widowControl w:val="0"/>
        <w:autoSpaceDE w:val="0"/>
        <w:autoSpaceDN w:val="0"/>
        <w:adjustRightInd w:val="0"/>
        <w:spacing w:after="0" w:line="240" w:lineRule="auto"/>
        <w:ind w:left="284" w:hanging="284"/>
        <w:jc w:val="both"/>
        <w:rPr>
          <w:rFonts w:ascii="Arial Narrow" w:hAnsi="Arial Narrow" w:cs="Calibri"/>
          <w:color w:val="000000"/>
          <w:sz w:val="24"/>
          <w:szCs w:val="24"/>
        </w:rPr>
      </w:pPr>
    </w:p>
    <w:p w:rsidR="00373762" w:rsidRPr="00A55C54" w:rsidRDefault="00373762" w:rsidP="00373762">
      <w:pPr>
        <w:widowControl w:val="0"/>
        <w:autoSpaceDE w:val="0"/>
        <w:autoSpaceDN w:val="0"/>
        <w:adjustRightInd w:val="0"/>
        <w:spacing w:after="0" w:line="240" w:lineRule="auto"/>
        <w:ind w:left="284" w:hanging="284"/>
        <w:jc w:val="both"/>
        <w:rPr>
          <w:rFonts w:ascii="Arial Narrow" w:hAnsi="Arial Narrow" w:cs="Calibri"/>
          <w:color w:val="000000"/>
          <w:sz w:val="24"/>
          <w:szCs w:val="24"/>
        </w:rPr>
      </w:pPr>
      <w:r w:rsidRPr="00A55C54">
        <w:rPr>
          <w:rFonts w:ascii="Arial Narrow" w:hAnsi="Arial Narrow" w:cs="Calibri"/>
          <w:color w:val="000000"/>
          <w:sz w:val="24"/>
          <w:szCs w:val="24"/>
        </w:rPr>
        <w:t>-</w:t>
      </w:r>
      <w:r w:rsidRPr="00A55C54">
        <w:rPr>
          <w:rFonts w:ascii="Arial Narrow" w:hAnsi="Arial Narrow" w:cs="Calibri"/>
          <w:color w:val="000000"/>
          <w:sz w:val="24"/>
          <w:szCs w:val="24"/>
        </w:rPr>
        <w:tab/>
        <w:t xml:space="preserve">amennyiben 2018. évre érvényes – a tartalékkeret </w:t>
      </w:r>
      <w:r w:rsidR="00637799" w:rsidRPr="00A55C54">
        <w:rPr>
          <w:rFonts w:ascii="Arial Narrow" w:hAnsi="Arial Narrow" w:cs="Calibri"/>
          <w:color w:val="000000"/>
          <w:sz w:val="24"/>
          <w:szCs w:val="24"/>
        </w:rPr>
        <w:t>nettó</w:t>
      </w:r>
      <w:r w:rsidRPr="00A55C54">
        <w:rPr>
          <w:rFonts w:ascii="Arial Narrow" w:hAnsi="Arial Narrow" w:cs="Calibri"/>
          <w:color w:val="000000"/>
          <w:sz w:val="24"/>
          <w:szCs w:val="24"/>
        </w:rPr>
        <w:t xml:space="preserve"> összegével együtt számított </w:t>
      </w:r>
      <w:r w:rsidR="00637799" w:rsidRPr="00A55C54">
        <w:rPr>
          <w:rFonts w:ascii="Arial Narrow" w:hAnsi="Arial Narrow" w:cs="Calibri"/>
          <w:color w:val="000000"/>
          <w:sz w:val="24"/>
          <w:szCs w:val="24"/>
        </w:rPr>
        <w:t>nettó</w:t>
      </w:r>
      <w:r w:rsidRPr="00A55C54">
        <w:rPr>
          <w:rFonts w:ascii="Arial Narrow" w:hAnsi="Arial Narrow" w:cs="Calibri"/>
          <w:color w:val="000000"/>
          <w:sz w:val="24"/>
          <w:szCs w:val="24"/>
        </w:rPr>
        <w:t xml:space="preserve"> vállalkozási díjnak legaláb</w:t>
      </w:r>
      <w:r w:rsidR="00D605C7" w:rsidRPr="00A55C54">
        <w:rPr>
          <w:rFonts w:ascii="Arial Narrow" w:hAnsi="Arial Narrow" w:cs="Calibri"/>
          <w:color w:val="000000"/>
          <w:sz w:val="24"/>
          <w:szCs w:val="24"/>
        </w:rPr>
        <w:t xml:space="preserve">b megfelelő összegű – </w:t>
      </w:r>
      <w:r w:rsidRPr="00A55C54">
        <w:rPr>
          <w:rFonts w:ascii="Arial Narrow" w:hAnsi="Arial Narrow" w:cs="Calibri"/>
          <w:color w:val="000000"/>
          <w:sz w:val="24"/>
          <w:szCs w:val="24"/>
        </w:rPr>
        <w:t xml:space="preserve">biztosítással </w:t>
      </w:r>
      <w:r w:rsidR="00D605C7" w:rsidRPr="00A55C54">
        <w:rPr>
          <w:rFonts w:ascii="Arial Narrow" w:hAnsi="Arial Narrow" w:cs="Calibri"/>
          <w:color w:val="000000"/>
          <w:sz w:val="24"/>
          <w:szCs w:val="24"/>
        </w:rPr>
        <w:t xml:space="preserve">(felelősségbiztosítást is tartalmazó C.A.R. – </w:t>
      </w:r>
      <w:r w:rsidR="00656B90" w:rsidRPr="00A55C54">
        <w:rPr>
          <w:rFonts w:ascii="Arial Narrow" w:hAnsi="Arial Narrow" w:cs="Calibri"/>
          <w:color w:val="000000"/>
          <w:sz w:val="24"/>
          <w:szCs w:val="24"/>
        </w:rPr>
        <w:t>„</w:t>
      </w:r>
      <w:proofErr w:type="spellStart"/>
      <w:r w:rsidR="00711DDE" w:rsidRPr="00A55C54">
        <w:rPr>
          <w:rFonts w:ascii="Arial Narrow" w:hAnsi="Arial Narrow" w:cs="Calibri"/>
          <w:color w:val="000000"/>
          <w:sz w:val="24"/>
          <w:szCs w:val="24"/>
        </w:rPr>
        <w:t>Contractor</w:t>
      </w:r>
      <w:proofErr w:type="spellEnd"/>
      <w:r w:rsidR="00711DDE" w:rsidRPr="00A55C54">
        <w:rPr>
          <w:rFonts w:ascii="Arial Narrow" w:hAnsi="Arial Narrow" w:cs="Calibri"/>
          <w:color w:val="000000"/>
          <w:sz w:val="24"/>
          <w:szCs w:val="24"/>
        </w:rPr>
        <w:t xml:space="preserve">’s </w:t>
      </w:r>
      <w:proofErr w:type="spellStart"/>
      <w:r w:rsidR="00711DDE" w:rsidRPr="00A55C54">
        <w:rPr>
          <w:rFonts w:ascii="Arial Narrow" w:hAnsi="Arial Narrow" w:cs="Calibri"/>
          <w:color w:val="000000"/>
          <w:sz w:val="24"/>
          <w:szCs w:val="24"/>
        </w:rPr>
        <w:t>All</w:t>
      </w:r>
      <w:proofErr w:type="spellEnd"/>
      <w:r w:rsidR="00711DDE" w:rsidRPr="00A55C54">
        <w:rPr>
          <w:rFonts w:ascii="Arial Narrow" w:hAnsi="Arial Narrow" w:cs="Calibri"/>
          <w:color w:val="000000"/>
          <w:sz w:val="24"/>
          <w:szCs w:val="24"/>
        </w:rPr>
        <w:t xml:space="preserve"> </w:t>
      </w:r>
      <w:proofErr w:type="spellStart"/>
      <w:r w:rsidR="00711DDE" w:rsidRPr="00A55C54">
        <w:rPr>
          <w:rFonts w:ascii="Arial Narrow" w:hAnsi="Arial Narrow" w:cs="Calibri"/>
          <w:color w:val="000000"/>
          <w:sz w:val="24"/>
          <w:szCs w:val="24"/>
        </w:rPr>
        <w:t>Risks</w:t>
      </w:r>
      <w:proofErr w:type="spellEnd"/>
      <w:r w:rsidR="00656B90" w:rsidRPr="00A55C54">
        <w:rPr>
          <w:rFonts w:ascii="Arial Narrow" w:hAnsi="Arial Narrow" w:cs="Calibri"/>
          <w:color w:val="000000"/>
          <w:sz w:val="24"/>
          <w:szCs w:val="24"/>
        </w:rPr>
        <w:t>”</w:t>
      </w:r>
      <w:r w:rsidR="00D605C7" w:rsidRPr="00A55C54">
        <w:rPr>
          <w:rFonts w:ascii="Arial Narrow" w:hAnsi="Arial Narrow" w:cs="Calibri"/>
          <w:color w:val="000000"/>
          <w:sz w:val="24"/>
          <w:szCs w:val="24"/>
        </w:rPr>
        <w:t xml:space="preserve"> </w:t>
      </w:r>
      <w:r w:rsidR="00BF3F22" w:rsidRPr="00A55C54">
        <w:rPr>
          <w:rFonts w:ascii="Arial Narrow" w:hAnsi="Arial Narrow" w:cs="Calibri"/>
          <w:color w:val="000000"/>
          <w:sz w:val="24"/>
          <w:szCs w:val="24"/>
        </w:rPr>
        <w:t xml:space="preserve">építési-szerelési </w:t>
      </w:r>
      <w:r w:rsidR="00D605C7" w:rsidRPr="00A55C54">
        <w:rPr>
          <w:rFonts w:ascii="Arial Narrow" w:hAnsi="Arial Narrow" w:cs="Calibri"/>
          <w:color w:val="000000"/>
          <w:sz w:val="24"/>
          <w:szCs w:val="24"/>
        </w:rPr>
        <w:t xml:space="preserve">biztosítás) </w:t>
      </w:r>
      <w:r w:rsidRPr="00A55C54">
        <w:rPr>
          <w:rFonts w:ascii="Arial Narrow" w:hAnsi="Arial Narrow" w:cs="Calibri"/>
          <w:color w:val="000000"/>
          <w:sz w:val="24"/>
          <w:szCs w:val="24"/>
        </w:rPr>
        <w:t xml:space="preserve">rendelkezik (legalább </w:t>
      </w:r>
      <w:r w:rsidR="00247E38" w:rsidRPr="00A55C54">
        <w:rPr>
          <w:rFonts w:ascii="Arial Narrow" w:hAnsi="Arial Narrow" w:cs="Calibri"/>
          <w:color w:val="000000"/>
          <w:sz w:val="24"/>
          <w:szCs w:val="24"/>
        </w:rPr>
        <w:t>3</w:t>
      </w:r>
      <w:r w:rsidRPr="00A55C54">
        <w:rPr>
          <w:rFonts w:ascii="Arial Narrow" w:hAnsi="Arial Narrow" w:cs="Calibri"/>
          <w:color w:val="000000"/>
          <w:sz w:val="24"/>
          <w:szCs w:val="24"/>
        </w:rPr>
        <w:t xml:space="preserve">0 millió forint káreseményenkénti limittel), azt a jelen közbeszerzési eljárás alapján megkötésre kerülő kivitelezési szerződés szerinti munkákra </w:t>
      </w:r>
      <w:r w:rsidR="00645DE7" w:rsidRPr="00A55C54">
        <w:rPr>
          <w:rFonts w:ascii="Arial Narrow" w:hAnsi="Arial Narrow" w:cs="Calibri"/>
          <w:color w:val="000000"/>
          <w:sz w:val="24"/>
          <w:szCs w:val="24"/>
        </w:rPr>
        <w:t xml:space="preserve">a szerződéskötés időpontjáig </w:t>
      </w:r>
      <w:r w:rsidRPr="00A55C54">
        <w:rPr>
          <w:rFonts w:ascii="Arial Narrow" w:hAnsi="Arial Narrow" w:cs="Calibri"/>
          <w:color w:val="000000"/>
          <w:sz w:val="24"/>
          <w:szCs w:val="24"/>
        </w:rPr>
        <w:t>kiterjeszti.</w:t>
      </w:r>
    </w:p>
    <w:p w:rsidR="00373762" w:rsidRPr="00A55C54" w:rsidRDefault="00373762" w:rsidP="00AE1B35">
      <w:pPr>
        <w:widowControl w:val="0"/>
        <w:autoSpaceDE w:val="0"/>
        <w:autoSpaceDN w:val="0"/>
        <w:adjustRightInd w:val="0"/>
        <w:spacing w:after="0" w:line="240" w:lineRule="auto"/>
        <w:jc w:val="both"/>
        <w:rPr>
          <w:rFonts w:ascii="Arial Narrow" w:hAnsi="Arial Narrow" w:cs="Calibri"/>
          <w:color w:val="000000"/>
          <w:sz w:val="24"/>
          <w:szCs w:val="24"/>
        </w:rPr>
      </w:pPr>
    </w:p>
    <w:p w:rsidR="00645DE7" w:rsidRPr="00A55C54" w:rsidRDefault="00645DE7" w:rsidP="00645DE7">
      <w:pPr>
        <w:widowControl w:val="0"/>
        <w:autoSpaceDE w:val="0"/>
        <w:autoSpaceDN w:val="0"/>
        <w:adjustRightInd w:val="0"/>
        <w:spacing w:after="0" w:line="240" w:lineRule="auto"/>
        <w:jc w:val="both"/>
        <w:rPr>
          <w:rFonts w:ascii="Arial Narrow" w:hAnsi="Arial Narrow" w:cs="Calibri"/>
          <w:color w:val="000000"/>
          <w:sz w:val="24"/>
          <w:szCs w:val="24"/>
        </w:rPr>
      </w:pPr>
      <w:r w:rsidRPr="00A55C54">
        <w:rPr>
          <w:rFonts w:ascii="Arial Narrow" w:hAnsi="Arial Narrow" w:cs="Calibri"/>
          <w:color w:val="000000"/>
          <w:sz w:val="24"/>
          <w:szCs w:val="24"/>
        </w:rPr>
        <w:t>Amennyiben nyertes ajánlattevő a szerződéskötés időpontjáig nem rendelkezik a kért felelősségbiztosítással, úgy az Ajánlatkérő azt a nyertes ajánlattevő szerződéskötéstől való visszalépésének tekinti a Kbt. 131.§ (4) bekezdése alapján, és a második legkedvezőbb ajánlatot benyújtó ajánlattevővel köt</w:t>
      </w:r>
      <w:r w:rsidR="00D72C5B" w:rsidRPr="00A55C54">
        <w:rPr>
          <w:rFonts w:ascii="Arial Narrow" w:hAnsi="Arial Narrow" w:cs="Calibri"/>
          <w:color w:val="000000"/>
          <w:sz w:val="24"/>
          <w:szCs w:val="24"/>
        </w:rPr>
        <w:t>het</w:t>
      </w:r>
      <w:r w:rsidRPr="00A55C54">
        <w:rPr>
          <w:rFonts w:ascii="Arial Narrow" w:hAnsi="Arial Narrow" w:cs="Calibri"/>
          <w:color w:val="000000"/>
          <w:sz w:val="24"/>
          <w:szCs w:val="24"/>
        </w:rPr>
        <w:t xml:space="preserve">i </w:t>
      </w:r>
      <w:r w:rsidR="00D72C5B" w:rsidRPr="00A55C54">
        <w:rPr>
          <w:rFonts w:ascii="Arial Narrow" w:hAnsi="Arial Narrow" w:cs="Calibri"/>
          <w:color w:val="000000"/>
          <w:sz w:val="24"/>
          <w:szCs w:val="24"/>
        </w:rPr>
        <w:t>meg a szerződést, amennyiben őt</w:t>
      </w:r>
      <w:r w:rsidRPr="00A55C54">
        <w:rPr>
          <w:rFonts w:ascii="Arial Narrow" w:hAnsi="Arial Narrow" w:cs="Calibri"/>
          <w:color w:val="000000"/>
          <w:sz w:val="24"/>
          <w:szCs w:val="24"/>
        </w:rPr>
        <w:t xml:space="preserve"> az írásbeli összegezésben megjelölte.</w:t>
      </w:r>
    </w:p>
    <w:p w:rsidR="00645DE7" w:rsidRPr="00A55C54" w:rsidRDefault="00645DE7" w:rsidP="00AE1B35">
      <w:pPr>
        <w:widowControl w:val="0"/>
        <w:autoSpaceDE w:val="0"/>
        <w:autoSpaceDN w:val="0"/>
        <w:adjustRightInd w:val="0"/>
        <w:spacing w:after="0" w:line="240" w:lineRule="auto"/>
        <w:jc w:val="both"/>
        <w:rPr>
          <w:rFonts w:ascii="Arial Narrow" w:hAnsi="Arial Narrow" w:cs="Calibri"/>
          <w:color w:val="000000"/>
          <w:sz w:val="24"/>
          <w:szCs w:val="24"/>
        </w:rPr>
      </w:pPr>
    </w:p>
    <w:p w:rsidR="0005381D" w:rsidRPr="00A55C54" w:rsidRDefault="0005381D" w:rsidP="00AE1B35">
      <w:pPr>
        <w:widowControl w:val="0"/>
        <w:autoSpaceDE w:val="0"/>
        <w:autoSpaceDN w:val="0"/>
        <w:adjustRightInd w:val="0"/>
        <w:spacing w:after="0" w:line="240" w:lineRule="auto"/>
        <w:jc w:val="both"/>
        <w:rPr>
          <w:rFonts w:ascii="Arial Narrow" w:hAnsi="Arial Narrow" w:cs="Calibri"/>
          <w:color w:val="000000"/>
          <w:sz w:val="24"/>
          <w:szCs w:val="24"/>
        </w:rPr>
      </w:pPr>
      <w:r w:rsidRPr="00A55C54">
        <w:rPr>
          <w:rFonts w:ascii="Arial Narrow" w:hAnsi="Arial Narrow" w:cs="Calibri"/>
          <w:color w:val="000000"/>
          <w:sz w:val="24"/>
          <w:szCs w:val="24"/>
        </w:rPr>
        <w:t xml:space="preserve">7. </w:t>
      </w:r>
      <w:r w:rsidR="005A1E24" w:rsidRPr="00A55C54">
        <w:rPr>
          <w:rFonts w:ascii="Arial Narrow" w:hAnsi="Arial Narrow" w:cs="Calibri"/>
          <w:b/>
          <w:color w:val="000000"/>
          <w:sz w:val="24"/>
          <w:szCs w:val="24"/>
        </w:rPr>
        <w:t>A teljesítés helye (11. pont)</w:t>
      </w:r>
      <w:r w:rsidRPr="00A55C54">
        <w:rPr>
          <w:rFonts w:ascii="Arial Narrow" w:hAnsi="Arial Narrow" w:cs="Calibri"/>
          <w:b/>
          <w:color w:val="000000"/>
          <w:sz w:val="24"/>
          <w:szCs w:val="24"/>
        </w:rPr>
        <w:t xml:space="preserve"> </w:t>
      </w:r>
      <w:r w:rsidR="005A1E24" w:rsidRPr="00A55C54">
        <w:rPr>
          <w:rFonts w:ascii="Arial Narrow" w:hAnsi="Arial Narrow" w:cs="Calibri"/>
          <w:b/>
          <w:color w:val="000000"/>
          <w:sz w:val="24"/>
          <w:szCs w:val="24"/>
        </w:rPr>
        <w:t>az A</w:t>
      </w:r>
      <w:r w:rsidRPr="00A55C54">
        <w:rPr>
          <w:rFonts w:ascii="Arial Narrow" w:hAnsi="Arial Narrow" w:cs="Calibri"/>
          <w:b/>
          <w:color w:val="000000"/>
          <w:sz w:val="24"/>
          <w:szCs w:val="24"/>
        </w:rPr>
        <w:t xml:space="preserve">jánlatkérő vezetésével megtekinthető </w:t>
      </w:r>
      <w:r w:rsidR="005B6DE9" w:rsidRPr="00A55C54">
        <w:rPr>
          <w:rFonts w:ascii="Arial Narrow" w:hAnsi="Arial Narrow" w:cs="Calibri"/>
          <w:b/>
          <w:color w:val="000000"/>
          <w:sz w:val="24"/>
          <w:szCs w:val="24"/>
        </w:rPr>
        <w:t>2018. április 9</w:t>
      </w:r>
      <w:r w:rsidR="00710592">
        <w:rPr>
          <w:rFonts w:ascii="Arial Narrow" w:hAnsi="Arial Narrow" w:cs="Calibri"/>
          <w:b/>
          <w:color w:val="000000"/>
          <w:sz w:val="24"/>
          <w:szCs w:val="24"/>
        </w:rPr>
        <w:t>-én 13</w:t>
      </w:r>
      <w:r w:rsidRPr="00A55C54">
        <w:rPr>
          <w:rFonts w:ascii="Arial Narrow" w:hAnsi="Arial Narrow" w:cs="Calibri"/>
          <w:b/>
          <w:color w:val="000000"/>
          <w:sz w:val="24"/>
          <w:szCs w:val="24"/>
        </w:rPr>
        <w:t>:00 órakor.</w:t>
      </w:r>
      <w:r w:rsidRPr="00A55C54">
        <w:rPr>
          <w:rFonts w:ascii="Arial Narrow" w:hAnsi="Arial Narrow" w:cs="Calibri"/>
          <w:color w:val="000000"/>
          <w:sz w:val="24"/>
          <w:szCs w:val="24"/>
        </w:rPr>
        <w:t xml:space="preserve"> Az Ajánlatkérő képviselője az ajánlattevők képviselőivel az alábbi címen találkozik: </w:t>
      </w:r>
      <w:r w:rsidR="005B6DE9" w:rsidRPr="00A55C54">
        <w:rPr>
          <w:rFonts w:ascii="Arial Narrow" w:hAnsi="Arial Narrow" w:cs="Calibri"/>
          <w:color w:val="000000"/>
          <w:sz w:val="24"/>
          <w:szCs w:val="24"/>
        </w:rPr>
        <w:t>5331 Kenderes, Szent István út 19.</w:t>
      </w:r>
    </w:p>
    <w:p w:rsidR="0005381D" w:rsidRPr="00A55C54" w:rsidRDefault="0005381D" w:rsidP="00AE1B35">
      <w:pPr>
        <w:widowControl w:val="0"/>
        <w:autoSpaceDE w:val="0"/>
        <w:autoSpaceDN w:val="0"/>
        <w:adjustRightInd w:val="0"/>
        <w:spacing w:after="0" w:line="240" w:lineRule="auto"/>
        <w:jc w:val="both"/>
        <w:rPr>
          <w:rFonts w:ascii="Arial Narrow" w:hAnsi="Arial Narrow" w:cs="Calibri"/>
          <w:color w:val="000000"/>
          <w:sz w:val="24"/>
          <w:szCs w:val="24"/>
        </w:rPr>
      </w:pPr>
    </w:p>
    <w:p w:rsidR="00AE1B35" w:rsidRPr="00A55C54" w:rsidRDefault="0005381D" w:rsidP="00AE1B35">
      <w:pPr>
        <w:widowControl w:val="0"/>
        <w:autoSpaceDE w:val="0"/>
        <w:autoSpaceDN w:val="0"/>
        <w:adjustRightInd w:val="0"/>
        <w:spacing w:after="0" w:line="240" w:lineRule="auto"/>
        <w:jc w:val="both"/>
        <w:rPr>
          <w:rFonts w:ascii="Arial Narrow" w:hAnsi="Arial Narrow" w:cs="Calibri"/>
          <w:color w:val="000000"/>
          <w:sz w:val="24"/>
          <w:szCs w:val="24"/>
        </w:rPr>
      </w:pPr>
      <w:r w:rsidRPr="00A55C54">
        <w:rPr>
          <w:rFonts w:ascii="Arial Narrow" w:hAnsi="Arial Narrow" w:cs="Calibri"/>
          <w:color w:val="000000"/>
          <w:sz w:val="24"/>
          <w:szCs w:val="24"/>
        </w:rPr>
        <w:t>8</w:t>
      </w:r>
      <w:r w:rsidR="00AE1B35" w:rsidRPr="00A55C54">
        <w:rPr>
          <w:rFonts w:ascii="Arial Narrow" w:hAnsi="Arial Narrow" w:cs="Calibri"/>
          <w:color w:val="000000"/>
          <w:sz w:val="24"/>
          <w:szCs w:val="24"/>
        </w:rPr>
        <w:t xml:space="preserve">. Az Ajánlatkérő az eljárásban </w:t>
      </w:r>
      <w:r w:rsidR="00340BB3" w:rsidRPr="00A55C54">
        <w:rPr>
          <w:rFonts w:ascii="Arial Narrow" w:hAnsi="Arial Narrow" w:cs="Calibri"/>
          <w:color w:val="000000"/>
          <w:sz w:val="24"/>
          <w:szCs w:val="24"/>
        </w:rPr>
        <w:t xml:space="preserve">nem </w:t>
      </w:r>
      <w:r w:rsidR="00AE1B35" w:rsidRPr="00A55C54">
        <w:rPr>
          <w:rFonts w:ascii="Arial Narrow" w:hAnsi="Arial Narrow" w:cs="Calibri"/>
          <w:color w:val="000000"/>
          <w:sz w:val="24"/>
          <w:szCs w:val="24"/>
        </w:rPr>
        <w:t>alkalmazza a Kbt. 75.§ (2) bekezdés e) pontját.</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color w:val="000000"/>
          <w:sz w:val="24"/>
          <w:szCs w:val="24"/>
        </w:rPr>
      </w:pPr>
    </w:p>
    <w:p w:rsidR="00AE1B35" w:rsidRPr="00A55C54" w:rsidRDefault="0005381D" w:rsidP="00AE1B35">
      <w:pPr>
        <w:widowControl w:val="0"/>
        <w:autoSpaceDE w:val="0"/>
        <w:autoSpaceDN w:val="0"/>
        <w:adjustRightInd w:val="0"/>
        <w:spacing w:after="0" w:line="240" w:lineRule="auto"/>
        <w:jc w:val="both"/>
        <w:rPr>
          <w:rFonts w:ascii="Arial Narrow" w:hAnsi="Arial Narrow" w:cs="Calibri"/>
          <w:color w:val="000000"/>
          <w:sz w:val="24"/>
          <w:szCs w:val="24"/>
        </w:rPr>
      </w:pPr>
      <w:r w:rsidRPr="00A55C54">
        <w:rPr>
          <w:rFonts w:ascii="Arial Narrow" w:hAnsi="Arial Narrow" w:cs="Calibri"/>
          <w:color w:val="000000"/>
          <w:sz w:val="24"/>
          <w:szCs w:val="24"/>
        </w:rPr>
        <w:t>9</w:t>
      </w:r>
      <w:r w:rsidR="00AE1B35" w:rsidRPr="00A55C54">
        <w:rPr>
          <w:rFonts w:ascii="Arial Narrow" w:hAnsi="Arial Narrow" w:cs="Calibri"/>
          <w:color w:val="000000"/>
          <w:sz w:val="24"/>
          <w:szCs w:val="24"/>
        </w:rPr>
        <w:t xml:space="preserve">. Az Ajánlatkérő a Kbt. 131.§ (4) bekezdése alapján csak az eljárás nyertesével, vagy – az eljárás nyertesének visszalépése esetén – az ajánlatok értékelése során a következő legkedvezőbb ajánlatot tevőnek minősített ajánlattevővel – ha őt az ajánlatok elbírálásáról szóló összegezésben megjelölte – köti meg a szerződést. </w:t>
      </w:r>
    </w:p>
    <w:p w:rsidR="00080772" w:rsidRPr="00A55C54" w:rsidRDefault="00080772" w:rsidP="00AE1B35">
      <w:pPr>
        <w:widowControl w:val="0"/>
        <w:autoSpaceDE w:val="0"/>
        <w:autoSpaceDN w:val="0"/>
        <w:adjustRightInd w:val="0"/>
        <w:spacing w:after="0" w:line="240" w:lineRule="auto"/>
        <w:jc w:val="both"/>
        <w:rPr>
          <w:rFonts w:ascii="Arial Narrow" w:hAnsi="Arial Narrow" w:cs="Calibri"/>
          <w:color w:val="000000"/>
          <w:sz w:val="24"/>
          <w:szCs w:val="24"/>
        </w:rPr>
      </w:pPr>
    </w:p>
    <w:p w:rsidR="00080772" w:rsidRPr="00A55C54" w:rsidRDefault="00080772" w:rsidP="00AE1B35">
      <w:pPr>
        <w:widowControl w:val="0"/>
        <w:autoSpaceDE w:val="0"/>
        <w:autoSpaceDN w:val="0"/>
        <w:adjustRightInd w:val="0"/>
        <w:spacing w:after="0" w:line="240" w:lineRule="auto"/>
        <w:jc w:val="both"/>
        <w:rPr>
          <w:rFonts w:ascii="Arial Narrow" w:hAnsi="Arial Narrow" w:cs="Calibri"/>
          <w:color w:val="000000"/>
          <w:sz w:val="24"/>
          <w:szCs w:val="24"/>
        </w:rPr>
      </w:pPr>
      <w:r w:rsidRPr="00A55C54">
        <w:rPr>
          <w:rFonts w:ascii="Arial Narrow" w:hAnsi="Arial Narrow" w:cs="Calibri"/>
          <w:color w:val="000000"/>
          <w:sz w:val="24"/>
          <w:szCs w:val="24"/>
        </w:rPr>
        <w:t xml:space="preserve">10. Az Ajánlatkérő az ellenszolgáltatást (részben) hazai támogatási forrásból finanszírozza: </w:t>
      </w:r>
      <w:r w:rsidR="008F7E1B" w:rsidRPr="00A55C54">
        <w:rPr>
          <w:rFonts w:ascii="Arial Narrow" w:hAnsi="Arial Narrow" w:cs="Calibri"/>
          <w:color w:val="000000"/>
          <w:sz w:val="24"/>
          <w:szCs w:val="24"/>
        </w:rPr>
        <w:t>vissza nem térítendő</w:t>
      </w:r>
      <w:r w:rsidRPr="00A55C54">
        <w:rPr>
          <w:rFonts w:ascii="Arial Narrow" w:hAnsi="Arial Narrow" w:cs="Calibri"/>
          <w:color w:val="000000"/>
          <w:sz w:val="24"/>
          <w:szCs w:val="24"/>
        </w:rPr>
        <w:t xml:space="preserve"> támogatás a Magyarország 2017. évi központi költségvetése 1. számú melléklet XVII. Nemzeti Fejlesztési Minisztérium fejezetének 20. Fejezeti kezelésű előirányzatok cím, 38. Egyéb feladatok alcím, 7. Állami többletfeladatok jogcímcsoport fejezeti kezelésű előirányzatok terhére.</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color w:val="000000"/>
          <w:sz w:val="24"/>
          <w:szCs w:val="24"/>
        </w:rPr>
      </w:pPr>
      <w:bookmarkStart w:id="5" w:name="_GoBack"/>
      <w:bookmarkEnd w:id="5"/>
    </w:p>
    <w:p w:rsidR="00AE1B35" w:rsidRPr="00A55C54" w:rsidRDefault="00AE1B35" w:rsidP="00AE1B35">
      <w:pPr>
        <w:widowControl w:val="0"/>
        <w:autoSpaceDE w:val="0"/>
        <w:autoSpaceDN w:val="0"/>
        <w:adjustRightInd w:val="0"/>
        <w:spacing w:after="0" w:line="240" w:lineRule="auto"/>
        <w:jc w:val="both"/>
        <w:rPr>
          <w:rFonts w:ascii="Arial Narrow" w:hAnsi="Arial Narrow" w:cs="Calibri"/>
          <w:color w:val="000000"/>
          <w:sz w:val="24"/>
          <w:szCs w:val="24"/>
        </w:rPr>
      </w:pPr>
      <w:r w:rsidRPr="00A55C54">
        <w:rPr>
          <w:rFonts w:ascii="Arial Narrow" w:hAnsi="Arial Narrow" w:cs="Calibri"/>
          <w:b/>
          <w:bCs/>
          <w:color w:val="000000"/>
          <w:sz w:val="24"/>
          <w:szCs w:val="24"/>
        </w:rPr>
        <w:t xml:space="preserve">26. </w:t>
      </w:r>
      <w:r w:rsidR="00770A65" w:rsidRPr="00A55C54">
        <w:rPr>
          <w:rFonts w:ascii="Arial Narrow" w:hAnsi="Arial Narrow" w:cs="Calibri"/>
          <w:b/>
          <w:bCs/>
          <w:color w:val="000000"/>
          <w:sz w:val="24"/>
          <w:szCs w:val="24"/>
        </w:rPr>
        <w:t>A</w:t>
      </w:r>
      <w:r w:rsidR="00971840">
        <w:rPr>
          <w:rFonts w:ascii="Arial Narrow" w:hAnsi="Arial Narrow" w:cs="Calibri"/>
          <w:b/>
          <w:bCs/>
          <w:color w:val="000000"/>
          <w:sz w:val="24"/>
          <w:szCs w:val="24"/>
        </w:rPr>
        <w:t xml:space="preserve"> </w:t>
      </w:r>
      <w:r w:rsidR="00971840" w:rsidRPr="00D53C6D">
        <w:rPr>
          <w:rFonts w:ascii="Arial Narrow" w:hAnsi="Arial Narrow" w:cs="Calibri"/>
          <w:b/>
          <w:bCs/>
          <w:color w:val="000000"/>
          <w:sz w:val="24"/>
          <w:szCs w:val="24"/>
          <w:highlight w:val="yellow"/>
        </w:rPr>
        <w:t>módosított</w:t>
      </w:r>
      <w:r w:rsidR="00770A65" w:rsidRPr="00A55C54">
        <w:rPr>
          <w:rFonts w:ascii="Arial Narrow" w:hAnsi="Arial Narrow" w:cs="Calibri"/>
          <w:b/>
          <w:bCs/>
          <w:color w:val="000000"/>
          <w:sz w:val="24"/>
          <w:szCs w:val="24"/>
        </w:rPr>
        <w:t xml:space="preserve"> ajánlattételi</w:t>
      </w:r>
      <w:r w:rsidRPr="00A55C54">
        <w:rPr>
          <w:rFonts w:ascii="Arial Narrow" w:hAnsi="Arial Narrow" w:cs="Calibri"/>
          <w:b/>
          <w:bCs/>
          <w:color w:val="000000"/>
          <w:sz w:val="24"/>
          <w:szCs w:val="24"/>
        </w:rPr>
        <w:t xml:space="preserve"> felhívás </w:t>
      </w:r>
      <w:proofErr w:type="gramStart"/>
      <w:r w:rsidRPr="00A55C54">
        <w:rPr>
          <w:rFonts w:ascii="Arial Narrow" w:hAnsi="Arial Narrow" w:cs="Calibri"/>
          <w:b/>
          <w:bCs/>
          <w:color w:val="000000"/>
          <w:sz w:val="24"/>
          <w:szCs w:val="24"/>
        </w:rPr>
        <w:t>megküldésének napja</w:t>
      </w:r>
      <w:proofErr w:type="gramEnd"/>
      <w:r w:rsidRPr="00A55C54">
        <w:rPr>
          <w:rFonts w:ascii="Arial Narrow" w:hAnsi="Arial Narrow" w:cs="Calibri"/>
          <w:b/>
          <w:bCs/>
          <w:color w:val="000000"/>
          <w:sz w:val="24"/>
          <w:szCs w:val="24"/>
        </w:rPr>
        <w:t xml:space="preserve">: </w:t>
      </w:r>
    </w:p>
    <w:p w:rsidR="00AE1B35" w:rsidRPr="00A55C54" w:rsidRDefault="00AE1B35" w:rsidP="00AE1B35">
      <w:pPr>
        <w:widowControl w:val="0"/>
        <w:autoSpaceDE w:val="0"/>
        <w:autoSpaceDN w:val="0"/>
        <w:adjustRightInd w:val="0"/>
        <w:spacing w:after="0" w:line="240" w:lineRule="auto"/>
        <w:jc w:val="both"/>
        <w:rPr>
          <w:rFonts w:ascii="Arial Narrow" w:hAnsi="Arial Narrow" w:cs="Calibri"/>
          <w:color w:val="000000"/>
          <w:sz w:val="24"/>
          <w:szCs w:val="24"/>
        </w:rPr>
      </w:pPr>
    </w:p>
    <w:p w:rsidR="00AE1B35" w:rsidRPr="00AE1B35" w:rsidRDefault="004B5909" w:rsidP="00AE1B35">
      <w:pPr>
        <w:widowControl w:val="0"/>
        <w:autoSpaceDE w:val="0"/>
        <w:autoSpaceDN w:val="0"/>
        <w:adjustRightInd w:val="0"/>
        <w:spacing w:after="0" w:line="240" w:lineRule="auto"/>
        <w:jc w:val="both"/>
        <w:rPr>
          <w:rFonts w:ascii="Arial Narrow" w:hAnsi="Arial Narrow" w:cs="Calibri"/>
          <w:color w:val="000000"/>
          <w:sz w:val="24"/>
          <w:szCs w:val="24"/>
        </w:rPr>
      </w:pPr>
      <w:r w:rsidRPr="00595C98">
        <w:rPr>
          <w:rFonts w:ascii="Arial Narrow" w:hAnsi="Arial Narrow" w:cs="Calibri"/>
          <w:color w:val="000000"/>
          <w:sz w:val="24"/>
          <w:szCs w:val="24"/>
        </w:rPr>
        <w:t>2018</w:t>
      </w:r>
      <w:r w:rsidR="00AE1B35" w:rsidRPr="00595C98">
        <w:rPr>
          <w:rFonts w:ascii="Arial Narrow" w:hAnsi="Arial Narrow" w:cs="Calibri"/>
          <w:color w:val="000000"/>
          <w:sz w:val="24"/>
          <w:szCs w:val="24"/>
        </w:rPr>
        <w:t xml:space="preserve">. </w:t>
      </w:r>
      <w:r w:rsidRPr="00D53C6D">
        <w:rPr>
          <w:rFonts w:ascii="Arial Narrow" w:hAnsi="Arial Narrow" w:cs="Calibri"/>
          <w:color w:val="000000"/>
          <w:sz w:val="24"/>
          <w:szCs w:val="24"/>
          <w:highlight w:val="yellow"/>
        </w:rPr>
        <w:t>április</w:t>
      </w:r>
      <w:r w:rsidR="00595C98" w:rsidRPr="00D53C6D">
        <w:rPr>
          <w:rFonts w:ascii="Arial Narrow" w:hAnsi="Arial Narrow" w:cs="Calibri"/>
          <w:color w:val="000000"/>
          <w:sz w:val="24"/>
          <w:szCs w:val="24"/>
          <w:highlight w:val="yellow"/>
        </w:rPr>
        <w:t xml:space="preserve"> 10.</w:t>
      </w:r>
      <w:r w:rsidR="00E12D1A" w:rsidRPr="00A55C54">
        <w:rPr>
          <w:rFonts w:ascii="Arial Narrow" w:hAnsi="Arial Narrow" w:cs="Calibri"/>
          <w:color w:val="000000"/>
          <w:sz w:val="24"/>
          <w:szCs w:val="24"/>
        </w:rPr>
        <w:t xml:space="preserve"> </w:t>
      </w:r>
    </w:p>
    <w:p w:rsidR="006D687A" w:rsidRDefault="006D687A"/>
    <w:sectPr w:rsidR="006D687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D91" w:rsidRDefault="00843D91" w:rsidP="001726C9">
      <w:pPr>
        <w:spacing w:after="0" w:line="240" w:lineRule="auto"/>
      </w:pPr>
      <w:r>
        <w:separator/>
      </w:r>
    </w:p>
  </w:endnote>
  <w:endnote w:type="continuationSeparator" w:id="0">
    <w:p w:rsidR="00843D91" w:rsidRDefault="00843D91" w:rsidP="00172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218504"/>
      <w:docPartObj>
        <w:docPartGallery w:val="Page Numbers (Bottom of Page)"/>
        <w:docPartUnique/>
      </w:docPartObj>
    </w:sdtPr>
    <w:sdtEndPr>
      <w:rPr>
        <w:rFonts w:ascii="Arial Narrow" w:hAnsi="Arial Narrow"/>
      </w:rPr>
    </w:sdtEndPr>
    <w:sdtContent>
      <w:p w:rsidR="001726C9" w:rsidRPr="00322D53" w:rsidRDefault="001726C9">
        <w:pPr>
          <w:pStyle w:val="llb"/>
          <w:jc w:val="center"/>
          <w:rPr>
            <w:rFonts w:ascii="Arial Narrow" w:hAnsi="Arial Narrow"/>
          </w:rPr>
        </w:pPr>
        <w:r w:rsidRPr="00322D53">
          <w:rPr>
            <w:rFonts w:ascii="Arial Narrow" w:hAnsi="Arial Narrow"/>
          </w:rPr>
          <w:fldChar w:fldCharType="begin"/>
        </w:r>
        <w:r w:rsidRPr="00322D53">
          <w:rPr>
            <w:rFonts w:ascii="Arial Narrow" w:hAnsi="Arial Narrow"/>
          </w:rPr>
          <w:instrText>PAGE   \* MERGEFORMAT</w:instrText>
        </w:r>
        <w:r w:rsidRPr="00322D53">
          <w:rPr>
            <w:rFonts w:ascii="Arial Narrow" w:hAnsi="Arial Narrow"/>
          </w:rPr>
          <w:fldChar w:fldCharType="separate"/>
        </w:r>
        <w:r w:rsidR="00D53C6D">
          <w:rPr>
            <w:rFonts w:ascii="Arial Narrow" w:hAnsi="Arial Narrow"/>
            <w:noProof/>
          </w:rPr>
          <w:t>1</w:t>
        </w:r>
        <w:r w:rsidRPr="00322D53">
          <w:rPr>
            <w:rFonts w:ascii="Arial Narrow" w:hAnsi="Arial Narrow"/>
          </w:rPr>
          <w:fldChar w:fldCharType="end"/>
        </w:r>
        <w:r w:rsidR="00791E6F">
          <w:rPr>
            <w:rFonts w:ascii="Arial Narrow" w:hAnsi="Arial Narrow"/>
          </w:rPr>
          <w:t>/11</w:t>
        </w:r>
      </w:p>
    </w:sdtContent>
  </w:sdt>
  <w:p w:rsidR="001726C9" w:rsidRDefault="001726C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D91" w:rsidRDefault="00843D91" w:rsidP="001726C9">
      <w:pPr>
        <w:spacing w:after="0" w:line="240" w:lineRule="auto"/>
      </w:pPr>
      <w:r>
        <w:separator/>
      </w:r>
    </w:p>
  </w:footnote>
  <w:footnote w:type="continuationSeparator" w:id="0">
    <w:p w:rsidR="00843D91" w:rsidRDefault="00843D91" w:rsidP="001726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64A61"/>
    <w:multiLevelType w:val="hybridMultilevel"/>
    <w:tmpl w:val="37DA16B2"/>
    <w:lvl w:ilvl="0" w:tplc="040E0001">
      <w:start w:val="1"/>
      <w:numFmt w:val="bullet"/>
      <w:lvlText w:val=""/>
      <w:lvlJc w:val="left"/>
      <w:pPr>
        <w:tabs>
          <w:tab w:val="num" w:pos="1260"/>
        </w:tabs>
        <w:ind w:left="1260" w:hanging="360"/>
      </w:pPr>
      <w:rPr>
        <w:rFonts w:ascii="Symbol" w:hAnsi="Symbol" w:hint="default"/>
      </w:rPr>
    </w:lvl>
    <w:lvl w:ilvl="1" w:tplc="040E0003" w:tentative="1">
      <w:start w:val="1"/>
      <w:numFmt w:val="bullet"/>
      <w:lvlText w:val="o"/>
      <w:lvlJc w:val="left"/>
      <w:pPr>
        <w:tabs>
          <w:tab w:val="num" w:pos="1980"/>
        </w:tabs>
        <w:ind w:left="1980" w:hanging="360"/>
      </w:pPr>
      <w:rPr>
        <w:rFonts w:ascii="Courier New" w:hAnsi="Courier New" w:hint="default"/>
      </w:rPr>
    </w:lvl>
    <w:lvl w:ilvl="2" w:tplc="040E0005" w:tentative="1">
      <w:start w:val="1"/>
      <w:numFmt w:val="bullet"/>
      <w:lvlText w:val=""/>
      <w:lvlJc w:val="left"/>
      <w:pPr>
        <w:tabs>
          <w:tab w:val="num" w:pos="2700"/>
        </w:tabs>
        <w:ind w:left="2700" w:hanging="360"/>
      </w:pPr>
      <w:rPr>
        <w:rFonts w:ascii="Wingdings" w:hAnsi="Wingdings" w:hint="default"/>
      </w:rPr>
    </w:lvl>
    <w:lvl w:ilvl="3" w:tplc="040E0001" w:tentative="1">
      <w:start w:val="1"/>
      <w:numFmt w:val="bullet"/>
      <w:lvlText w:val=""/>
      <w:lvlJc w:val="left"/>
      <w:pPr>
        <w:tabs>
          <w:tab w:val="num" w:pos="3420"/>
        </w:tabs>
        <w:ind w:left="3420" w:hanging="360"/>
      </w:pPr>
      <w:rPr>
        <w:rFonts w:ascii="Symbol" w:hAnsi="Symbol" w:hint="default"/>
      </w:rPr>
    </w:lvl>
    <w:lvl w:ilvl="4" w:tplc="040E0003" w:tentative="1">
      <w:start w:val="1"/>
      <w:numFmt w:val="bullet"/>
      <w:lvlText w:val="o"/>
      <w:lvlJc w:val="left"/>
      <w:pPr>
        <w:tabs>
          <w:tab w:val="num" w:pos="4140"/>
        </w:tabs>
        <w:ind w:left="4140" w:hanging="360"/>
      </w:pPr>
      <w:rPr>
        <w:rFonts w:ascii="Courier New" w:hAnsi="Courier New" w:hint="default"/>
      </w:rPr>
    </w:lvl>
    <w:lvl w:ilvl="5" w:tplc="040E0005" w:tentative="1">
      <w:start w:val="1"/>
      <w:numFmt w:val="bullet"/>
      <w:lvlText w:val=""/>
      <w:lvlJc w:val="left"/>
      <w:pPr>
        <w:tabs>
          <w:tab w:val="num" w:pos="4860"/>
        </w:tabs>
        <w:ind w:left="4860" w:hanging="360"/>
      </w:pPr>
      <w:rPr>
        <w:rFonts w:ascii="Wingdings" w:hAnsi="Wingdings" w:hint="default"/>
      </w:rPr>
    </w:lvl>
    <w:lvl w:ilvl="6" w:tplc="040E0001" w:tentative="1">
      <w:start w:val="1"/>
      <w:numFmt w:val="bullet"/>
      <w:lvlText w:val=""/>
      <w:lvlJc w:val="left"/>
      <w:pPr>
        <w:tabs>
          <w:tab w:val="num" w:pos="5580"/>
        </w:tabs>
        <w:ind w:left="5580" w:hanging="360"/>
      </w:pPr>
      <w:rPr>
        <w:rFonts w:ascii="Symbol" w:hAnsi="Symbol" w:hint="default"/>
      </w:rPr>
    </w:lvl>
    <w:lvl w:ilvl="7" w:tplc="040E0003" w:tentative="1">
      <w:start w:val="1"/>
      <w:numFmt w:val="bullet"/>
      <w:lvlText w:val="o"/>
      <w:lvlJc w:val="left"/>
      <w:pPr>
        <w:tabs>
          <w:tab w:val="num" w:pos="6300"/>
        </w:tabs>
        <w:ind w:left="6300" w:hanging="360"/>
      </w:pPr>
      <w:rPr>
        <w:rFonts w:ascii="Courier New" w:hAnsi="Courier New" w:hint="default"/>
      </w:rPr>
    </w:lvl>
    <w:lvl w:ilvl="8" w:tplc="040E0005" w:tentative="1">
      <w:start w:val="1"/>
      <w:numFmt w:val="bullet"/>
      <w:lvlText w:val=""/>
      <w:lvlJc w:val="left"/>
      <w:pPr>
        <w:tabs>
          <w:tab w:val="num" w:pos="7020"/>
        </w:tabs>
        <w:ind w:left="7020" w:hanging="360"/>
      </w:pPr>
      <w:rPr>
        <w:rFonts w:ascii="Wingdings" w:hAnsi="Wingdings" w:hint="default"/>
      </w:rPr>
    </w:lvl>
  </w:abstractNum>
  <w:abstractNum w:abstractNumId="1">
    <w:nsid w:val="39287D93"/>
    <w:multiLevelType w:val="hybridMultilevel"/>
    <w:tmpl w:val="98B2929E"/>
    <w:lvl w:ilvl="0" w:tplc="89889048">
      <w:start w:val="2018"/>
      <w:numFmt w:val="bullet"/>
      <w:lvlText w:val="-"/>
      <w:lvlJc w:val="left"/>
      <w:pPr>
        <w:ind w:left="720" w:hanging="360"/>
      </w:pPr>
      <w:rPr>
        <w:rFonts w:ascii="Arial Narrow" w:eastAsiaTheme="minorHAnsi" w:hAnsi="Arial Narrow"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6B2D654B"/>
    <w:multiLevelType w:val="hybridMultilevel"/>
    <w:tmpl w:val="26DE8FC4"/>
    <w:lvl w:ilvl="0" w:tplc="C97E8594">
      <w:start w:val="1"/>
      <w:numFmt w:val="lowerLetter"/>
      <w:lvlText w:val="%1)"/>
      <w:lvlJc w:val="left"/>
      <w:pPr>
        <w:tabs>
          <w:tab w:val="num" w:pos="720"/>
        </w:tabs>
        <w:ind w:left="720" w:hanging="360"/>
      </w:pPr>
      <w:rPr>
        <w:rFonts w:hint="default"/>
      </w:rPr>
    </w:lvl>
    <w:lvl w:ilvl="1" w:tplc="C7BAD18C">
      <w:start w:val="1"/>
      <w:numFmt w:val="bullet"/>
      <w:lvlText w:val="-"/>
      <w:lvlJc w:val="left"/>
      <w:pPr>
        <w:tabs>
          <w:tab w:val="num" w:pos="1140"/>
        </w:tabs>
        <w:ind w:left="1140" w:hanging="360"/>
      </w:pPr>
      <w:rPr>
        <w:rFonts w:ascii="Times New Roman" w:eastAsia="Times New Roman" w:hAnsi="Times New Roman" w:cs="Times New Roman" w:hint="default"/>
      </w:rPr>
    </w:lvl>
    <w:lvl w:ilvl="2" w:tplc="8EFAA816">
      <w:start w:val="18"/>
      <w:numFmt w:val="upperRoman"/>
      <w:lvlText w:val="%3."/>
      <w:lvlJc w:val="left"/>
      <w:pPr>
        <w:tabs>
          <w:tab w:val="num" w:pos="2400"/>
        </w:tabs>
        <w:ind w:left="2400" w:hanging="720"/>
      </w:pPr>
      <w:rPr>
        <w:rFonts w:hint="default"/>
      </w:rPr>
    </w:lvl>
    <w:lvl w:ilvl="3" w:tplc="C83E85FA">
      <w:start w:val="1"/>
      <w:numFmt w:val="decimal"/>
      <w:lvlText w:val="%4)"/>
      <w:lvlJc w:val="left"/>
      <w:pPr>
        <w:tabs>
          <w:tab w:val="num" w:pos="2580"/>
        </w:tabs>
        <w:ind w:left="2580" w:hanging="360"/>
      </w:pPr>
      <w:rPr>
        <w:rFonts w:hint="default"/>
      </w:rPr>
    </w:lvl>
    <w:lvl w:ilvl="4" w:tplc="040E0019" w:tentative="1">
      <w:start w:val="1"/>
      <w:numFmt w:val="lowerLetter"/>
      <w:lvlText w:val="%5."/>
      <w:lvlJc w:val="left"/>
      <w:pPr>
        <w:tabs>
          <w:tab w:val="num" w:pos="3300"/>
        </w:tabs>
        <w:ind w:left="3300" w:hanging="360"/>
      </w:pPr>
    </w:lvl>
    <w:lvl w:ilvl="5" w:tplc="040E001B" w:tentative="1">
      <w:start w:val="1"/>
      <w:numFmt w:val="lowerRoman"/>
      <w:lvlText w:val="%6."/>
      <w:lvlJc w:val="right"/>
      <w:pPr>
        <w:tabs>
          <w:tab w:val="num" w:pos="4020"/>
        </w:tabs>
        <w:ind w:left="4020" w:hanging="180"/>
      </w:pPr>
    </w:lvl>
    <w:lvl w:ilvl="6" w:tplc="040E000F" w:tentative="1">
      <w:start w:val="1"/>
      <w:numFmt w:val="decimal"/>
      <w:lvlText w:val="%7."/>
      <w:lvlJc w:val="left"/>
      <w:pPr>
        <w:tabs>
          <w:tab w:val="num" w:pos="4740"/>
        </w:tabs>
        <w:ind w:left="4740" w:hanging="360"/>
      </w:pPr>
    </w:lvl>
    <w:lvl w:ilvl="7" w:tplc="040E0019" w:tentative="1">
      <w:start w:val="1"/>
      <w:numFmt w:val="lowerLetter"/>
      <w:lvlText w:val="%8."/>
      <w:lvlJc w:val="left"/>
      <w:pPr>
        <w:tabs>
          <w:tab w:val="num" w:pos="5460"/>
        </w:tabs>
        <w:ind w:left="5460" w:hanging="360"/>
      </w:pPr>
    </w:lvl>
    <w:lvl w:ilvl="8" w:tplc="040E001B" w:tentative="1">
      <w:start w:val="1"/>
      <w:numFmt w:val="lowerRoman"/>
      <w:lvlText w:val="%9."/>
      <w:lvlJc w:val="right"/>
      <w:pPr>
        <w:tabs>
          <w:tab w:val="num" w:pos="6180"/>
        </w:tabs>
        <w:ind w:left="61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B35"/>
    <w:rsid w:val="00001B61"/>
    <w:rsid w:val="0005381D"/>
    <w:rsid w:val="00077806"/>
    <w:rsid w:val="00080772"/>
    <w:rsid w:val="000D5198"/>
    <w:rsid w:val="0012140C"/>
    <w:rsid w:val="0012425E"/>
    <w:rsid w:val="00144270"/>
    <w:rsid w:val="001726C9"/>
    <w:rsid w:val="00176DB0"/>
    <w:rsid w:val="001B2610"/>
    <w:rsid w:val="001C19D0"/>
    <w:rsid w:val="001C7804"/>
    <w:rsid w:val="001F74AE"/>
    <w:rsid w:val="00215335"/>
    <w:rsid w:val="00223F2D"/>
    <w:rsid w:val="002344BD"/>
    <w:rsid w:val="00247E38"/>
    <w:rsid w:val="00261209"/>
    <w:rsid w:val="00270B86"/>
    <w:rsid w:val="00283E24"/>
    <w:rsid w:val="002A68E7"/>
    <w:rsid w:val="002E2AA4"/>
    <w:rsid w:val="002F3C59"/>
    <w:rsid w:val="0030047F"/>
    <w:rsid w:val="00322D53"/>
    <w:rsid w:val="00340BB3"/>
    <w:rsid w:val="00373762"/>
    <w:rsid w:val="00377BA1"/>
    <w:rsid w:val="003C73D7"/>
    <w:rsid w:val="003E7E48"/>
    <w:rsid w:val="003F104D"/>
    <w:rsid w:val="003F34D9"/>
    <w:rsid w:val="003F6559"/>
    <w:rsid w:val="00423ACD"/>
    <w:rsid w:val="0043240E"/>
    <w:rsid w:val="00470909"/>
    <w:rsid w:val="004901F9"/>
    <w:rsid w:val="004915F4"/>
    <w:rsid w:val="0049242D"/>
    <w:rsid w:val="004B5909"/>
    <w:rsid w:val="004D6085"/>
    <w:rsid w:val="004E1F53"/>
    <w:rsid w:val="00504912"/>
    <w:rsid w:val="0059172E"/>
    <w:rsid w:val="00595C98"/>
    <w:rsid w:val="005A1E24"/>
    <w:rsid w:val="005B0F17"/>
    <w:rsid w:val="005B6DE9"/>
    <w:rsid w:val="005C4193"/>
    <w:rsid w:val="00626EA3"/>
    <w:rsid w:val="00637799"/>
    <w:rsid w:val="00645DE7"/>
    <w:rsid w:val="00656B90"/>
    <w:rsid w:val="00665C08"/>
    <w:rsid w:val="006B3594"/>
    <w:rsid w:val="006C4F48"/>
    <w:rsid w:val="006D30A0"/>
    <w:rsid w:val="006D687A"/>
    <w:rsid w:val="006F7383"/>
    <w:rsid w:val="00710592"/>
    <w:rsid w:val="00711DDE"/>
    <w:rsid w:val="00721E8D"/>
    <w:rsid w:val="007512C7"/>
    <w:rsid w:val="00751EA1"/>
    <w:rsid w:val="007676FD"/>
    <w:rsid w:val="00770A65"/>
    <w:rsid w:val="00770ED3"/>
    <w:rsid w:val="007736A4"/>
    <w:rsid w:val="00791E6F"/>
    <w:rsid w:val="00794F8C"/>
    <w:rsid w:val="007B58D5"/>
    <w:rsid w:val="007C5F3D"/>
    <w:rsid w:val="007D14D8"/>
    <w:rsid w:val="007E7948"/>
    <w:rsid w:val="007F2A7E"/>
    <w:rsid w:val="0080401B"/>
    <w:rsid w:val="00810A15"/>
    <w:rsid w:val="00822507"/>
    <w:rsid w:val="00830D4D"/>
    <w:rsid w:val="008420B4"/>
    <w:rsid w:val="00843D91"/>
    <w:rsid w:val="008456F5"/>
    <w:rsid w:val="00862C49"/>
    <w:rsid w:val="00866257"/>
    <w:rsid w:val="0089268C"/>
    <w:rsid w:val="008A1832"/>
    <w:rsid w:val="008F7E1B"/>
    <w:rsid w:val="0091274F"/>
    <w:rsid w:val="00934423"/>
    <w:rsid w:val="009442DD"/>
    <w:rsid w:val="00954347"/>
    <w:rsid w:val="0095590B"/>
    <w:rsid w:val="00971840"/>
    <w:rsid w:val="0098319F"/>
    <w:rsid w:val="009B0F50"/>
    <w:rsid w:val="009C354A"/>
    <w:rsid w:val="009D2D50"/>
    <w:rsid w:val="009E7C2B"/>
    <w:rsid w:val="00A061C5"/>
    <w:rsid w:val="00A0660C"/>
    <w:rsid w:val="00A16340"/>
    <w:rsid w:val="00A31021"/>
    <w:rsid w:val="00A34C81"/>
    <w:rsid w:val="00A420CA"/>
    <w:rsid w:val="00A54B46"/>
    <w:rsid w:val="00A55C54"/>
    <w:rsid w:val="00A639DF"/>
    <w:rsid w:val="00A86B72"/>
    <w:rsid w:val="00AE1B35"/>
    <w:rsid w:val="00AF6792"/>
    <w:rsid w:val="00AF6BB8"/>
    <w:rsid w:val="00B019B0"/>
    <w:rsid w:val="00B10AB1"/>
    <w:rsid w:val="00B17329"/>
    <w:rsid w:val="00B36EF5"/>
    <w:rsid w:val="00B517DE"/>
    <w:rsid w:val="00B66F98"/>
    <w:rsid w:val="00B71099"/>
    <w:rsid w:val="00B82D58"/>
    <w:rsid w:val="00BB2F82"/>
    <w:rsid w:val="00BD7897"/>
    <w:rsid w:val="00BF3F22"/>
    <w:rsid w:val="00C21F1D"/>
    <w:rsid w:val="00C25F01"/>
    <w:rsid w:val="00C6117B"/>
    <w:rsid w:val="00CA57C7"/>
    <w:rsid w:val="00CD3C1E"/>
    <w:rsid w:val="00CE22B6"/>
    <w:rsid w:val="00CE5E16"/>
    <w:rsid w:val="00CF335E"/>
    <w:rsid w:val="00CF5C6F"/>
    <w:rsid w:val="00D176D3"/>
    <w:rsid w:val="00D23799"/>
    <w:rsid w:val="00D24F08"/>
    <w:rsid w:val="00D30907"/>
    <w:rsid w:val="00D46621"/>
    <w:rsid w:val="00D51CDE"/>
    <w:rsid w:val="00D51E65"/>
    <w:rsid w:val="00D53C6D"/>
    <w:rsid w:val="00D605C7"/>
    <w:rsid w:val="00D7110D"/>
    <w:rsid w:val="00D72C5B"/>
    <w:rsid w:val="00D80AA7"/>
    <w:rsid w:val="00DA7A63"/>
    <w:rsid w:val="00DE143C"/>
    <w:rsid w:val="00E0342C"/>
    <w:rsid w:val="00E070E4"/>
    <w:rsid w:val="00E10FE8"/>
    <w:rsid w:val="00E12D1A"/>
    <w:rsid w:val="00E16967"/>
    <w:rsid w:val="00E2436C"/>
    <w:rsid w:val="00E31D8D"/>
    <w:rsid w:val="00E36C02"/>
    <w:rsid w:val="00E73C65"/>
    <w:rsid w:val="00E85CAF"/>
    <w:rsid w:val="00E90E78"/>
    <w:rsid w:val="00E91652"/>
    <w:rsid w:val="00EA1FA8"/>
    <w:rsid w:val="00EA7274"/>
    <w:rsid w:val="00EF2847"/>
    <w:rsid w:val="00F06B80"/>
    <w:rsid w:val="00F15570"/>
    <w:rsid w:val="00F501D9"/>
    <w:rsid w:val="00F821F1"/>
    <w:rsid w:val="00F93335"/>
    <w:rsid w:val="00F951A8"/>
    <w:rsid w:val="00FB3571"/>
    <w:rsid w:val="00FC4152"/>
    <w:rsid w:val="00FD7F05"/>
    <w:rsid w:val="00FE188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link w:val="Cmsor1Char"/>
    <w:uiPriority w:val="9"/>
    <w:qFormat/>
    <w:rsid w:val="009127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4915F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915F4"/>
    <w:rPr>
      <w:rFonts w:ascii="Tahoma" w:hAnsi="Tahoma" w:cs="Tahoma"/>
      <w:sz w:val="16"/>
      <w:szCs w:val="16"/>
    </w:rPr>
  </w:style>
  <w:style w:type="character" w:customStyle="1" w:styleId="Cmsor1Char">
    <w:name w:val="Címsor 1 Char"/>
    <w:basedOn w:val="Bekezdsalapbettpusa"/>
    <w:link w:val="Cmsor1"/>
    <w:uiPriority w:val="9"/>
    <w:rsid w:val="0091274F"/>
    <w:rPr>
      <w:rFonts w:ascii="Times New Roman" w:eastAsia="Times New Roman" w:hAnsi="Times New Roman" w:cs="Times New Roman"/>
      <w:b/>
      <w:bCs/>
      <w:kern w:val="36"/>
      <w:sz w:val="48"/>
      <w:szCs w:val="48"/>
      <w:lang w:eastAsia="hu-HU"/>
    </w:rPr>
  </w:style>
  <w:style w:type="character" w:styleId="Jegyzethivatkozs">
    <w:name w:val="annotation reference"/>
    <w:basedOn w:val="Bekezdsalapbettpusa"/>
    <w:uiPriority w:val="99"/>
    <w:semiHidden/>
    <w:unhideWhenUsed/>
    <w:rsid w:val="00A061C5"/>
    <w:rPr>
      <w:sz w:val="16"/>
      <w:szCs w:val="16"/>
    </w:rPr>
  </w:style>
  <w:style w:type="paragraph" w:styleId="Jegyzetszveg">
    <w:name w:val="annotation text"/>
    <w:basedOn w:val="Norml"/>
    <w:link w:val="JegyzetszvegChar"/>
    <w:uiPriority w:val="99"/>
    <w:semiHidden/>
    <w:unhideWhenUsed/>
    <w:rsid w:val="00A061C5"/>
    <w:pPr>
      <w:spacing w:line="240" w:lineRule="auto"/>
    </w:pPr>
    <w:rPr>
      <w:sz w:val="20"/>
      <w:szCs w:val="20"/>
    </w:rPr>
  </w:style>
  <w:style w:type="character" w:customStyle="1" w:styleId="JegyzetszvegChar">
    <w:name w:val="Jegyzetszöveg Char"/>
    <w:basedOn w:val="Bekezdsalapbettpusa"/>
    <w:link w:val="Jegyzetszveg"/>
    <w:uiPriority w:val="99"/>
    <w:semiHidden/>
    <w:rsid w:val="00A061C5"/>
    <w:rPr>
      <w:sz w:val="20"/>
      <w:szCs w:val="20"/>
    </w:rPr>
  </w:style>
  <w:style w:type="paragraph" w:styleId="Megjegyzstrgya">
    <w:name w:val="annotation subject"/>
    <w:basedOn w:val="Jegyzetszveg"/>
    <w:next w:val="Jegyzetszveg"/>
    <w:link w:val="MegjegyzstrgyaChar"/>
    <w:uiPriority w:val="99"/>
    <w:semiHidden/>
    <w:unhideWhenUsed/>
    <w:rsid w:val="00A061C5"/>
    <w:rPr>
      <w:b/>
      <w:bCs/>
    </w:rPr>
  </w:style>
  <w:style w:type="character" w:customStyle="1" w:styleId="MegjegyzstrgyaChar">
    <w:name w:val="Megjegyzés tárgya Char"/>
    <w:basedOn w:val="JegyzetszvegChar"/>
    <w:link w:val="Megjegyzstrgya"/>
    <w:uiPriority w:val="99"/>
    <w:semiHidden/>
    <w:rsid w:val="00A061C5"/>
    <w:rPr>
      <w:b/>
      <w:bCs/>
      <w:sz w:val="20"/>
      <w:szCs w:val="20"/>
    </w:rPr>
  </w:style>
  <w:style w:type="paragraph" w:styleId="lfej">
    <w:name w:val="header"/>
    <w:basedOn w:val="Norml"/>
    <w:link w:val="lfejChar"/>
    <w:uiPriority w:val="99"/>
    <w:unhideWhenUsed/>
    <w:rsid w:val="001726C9"/>
    <w:pPr>
      <w:tabs>
        <w:tab w:val="center" w:pos="4536"/>
        <w:tab w:val="right" w:pos="9072"/>
      </w:tabs>
      <w:spacing w:after="0" w:line="240" w:lineRule="auto"/>
    </w:pPr>
  </w:style>
  <w:style w:type="character" w:customStyle="1" w:styleId="lfejChar">
    <w:name w:val="Élőfej Char"/>
    <w:basedOn w:val="Bekezdsalapbettpusa"/>
    <w:link w:val="lfej"/>
    <w:uiPriority w:val="99"/>
    <w:rsid w:val="001726C9"/>
  </w:style>
  <w:style w:type="paragraph" w:styleId="llb">
    <w:name w:val="footer"/>
    <w:basedOn w:val="Norml"/>
    <w:link w:val="llbChar"/>
    <w:uiPriority w:val="99"/>
    <w:unhideWhenUsed/>
    <w:rsid w:val="001726C9"/>
    <w:pPr>
      <w:tabs>
        <w:tab w:val="center" w:pos="4536"/>
        <w:tab w:val="right" w:pos="9072"/>
      </w:tabs>
      <w:spacing w:after="0" w:line="240" w:lineRule="auto"/>
    </w:pPr>
  </w:style>
  <w:style w:type="character" w:customStyle="1" w:styleId="llbChar">
    <w:name w:val="Élőláb Char"/>
    <w:basedOn w:val="Bekezdsalapbettpusa"/>
    <w:link w:val="llb"/>
    <w:uiPriority w:val="99"/>
    <w:rsid w:val="001726C9"/>
  </w:style>
  <w:style w:type="character" w:styleId="Hiperhivatkozs">
    <w:name w:val="Hyperlink"/>
    <w:basedOn w:val="Bekezdsalapbettpusa"/>
    <w:uiPriority w:val="99"/>
    <w:unhideWhenUsed/>
    <w:rsid w:val="000D5198"/>
    <w:rPr>
      <w:color w:val="0000FF" w:themeColor="hyperlink"/>
      <w:u w:val="single"/>
    </w:rPr>
  </w:style>
  <w:style w:type="paragraph" w:styleId="Vltozat">
    <w:name w:val="Revision"/>
    <w:hidden/>
    <w:uiPriority w:val="99"/>
    <w:semiHidden/>
    <w:rsid w:val="004B5909"/>
    <w:pPr>
      <w:spacing w:after="0" w:line="240" w:lineRule="auto"/>
    </w:pPr>
  </w:style>
  <w:style w:type="paragraph" w:styleId="Listaszerbekezds">
    <w:name w:val="List Paragraph"/>
    <w:basedOn w:val="Norml"/>
    <w:uiPriority w:val="34"/>
    <w:qFormat/>
    <w:rsid w:val="00B66F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link w:val="Cmsor1Char"/>
    <w:uiPriority w:val="9"/>
    <w:qFormat/>
    <w:rsid w:val="009127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4915F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915F4"/>
    <w:rPr>
      <w:rFonts w:ascii="Tahoma" w:hAnsi="Tahoma" w:cs="Tahoma"/>
      <w:sz w:val="16"/>
      <w:szCs w:val="16"/>
    </w:rPr>
  </w:style>
  <w:style w:type="character" w:customStyle="1" w:styleId="Cmsor1Char">
    <w:name w:val="Címsor 1 Char"/>
    <w:basedOn w:val="Bekezdsalapbettpusa"/>
    <w:link w:val="Cmsor1"/>
    <w:uiPriority w:val="9"/>
    <w:rsid w:val="0091274F"/>
    <w:rPr>
      <w:rFonts w:ascii="Times New Roman" w:eastAsia="Times New Roman" w:hAnsi="Times New Roman" w:cs="Times New Roman"/>
      <w:b/>
      <w:bCs/>
      <w:kern w:val="36"/>
      <w:sz w:val="48"/>
      <w:szCs w:val="48"/>
      <w:lang w:eastAsia="hu-HU"/>
    </w:rPr>
  </w:style>
  <w:style w:type="character" w:styleId="Jegyzethivatkozs">
    <w:name w:val="annotation reference"/>
    <w:basedOn w:val="Bekezdsalapbettpusa"/>
    <w:uiPriority w:val="99"/>
    <w:semiHidden/>
    <w:unhideWhenUsed/>
    <w:rsid w:val="00A061C5"/>
    <w:rPr>
      <w:sz w:val="16"/>
      <w:szCs w:val="16"/>
    </w:rPr>
  </w:style>
  <w:style w:type="paragraph" w:styleId="Jegyzetszveg">
    <w:name w:val="annotation text"/>
    <w:basedOn w:val="Norml"/>
    <w:link w:val="JegyzetszvegChar"/>
    <w:uiPriority w:val="99"/>
    <w:semiHidden/>
    <w:unhideWhenUsed/>
    <w:rsid w:val="00A061C5"/>
    <w:pPr>
      <w:spacing w:line="240" w:lineRule="auto"/>
    </w:pPr>
    <w:rPr>
      <w:sz w:val="20"/>
      <w:szCs w:val="20"/>
    </w:rPr>
  </w:style>
  <w:style w:type="character" w:customStyle="1" w:styleId="JegyzetszvegChar">
    <w:name w:val="Jegyzetszöveg Char"/>
    <w:basedOn w:val="Bekezdsalapbettpusa"/>
    <w:link w:val="Jegyzetszveg"/>
    <w:uiPriority w:val="99"/>
    <w:semiHidden/>
    <w:rsid w:val="00A061C5"/>
    <w:rPr>
      <w:sz w:val="20"/>
      <w:szCs w:val="20"/>
    </w:rPr>
  </w:style>
  <w:style w:type="paragraph" w:styleId="Megjegyzstrgya">
    <w:name w:val="annotation subject"/>
    <w:basedOn w:val="Jegyzetszveg"/>
    <w:next w:val="Jegyzetszveg"/>
    <w:link w:val="MegjegyzstrgyaChar"/>
    <w:uiPriority w:val="99"/>
    <w:semiHidden/>
    <w:unhideWhenUsed/>
    <w:rsid w:val="00A061C5"/>
    <w:rPr>
      <w:b/>
      <w:bCs/>
    </w:rPr>
  </w:style>
  <w:style w:type="character" w:customStyle="1" w:styleId="MegjegyzstrgyaChar">
    <w:name w:val="Megjegyzés tárgya Char"/>
    <w:basedOn w:val="JegyzetszvegChar"/>
    <w:link w:val="Megjegyzstrgya"/>
    <w:uiPriority w:val="99"/>
    <w:semiHidden/>
    <w:rsid w:val="00A061C5"/>
    <w:rPr>
      <w:b/>
      <w:bCs/>
      <w:sz w:val="20"/>
      <w:szCs w:val="20"/>
    </w:rPr>
  </w:style>
  <w:style w:type="paragraph" w:styleId="lfej">
    <w:name w:val="header"/>
    <w:basedOn w:val="Norml"/>
    <w:link w:val="lfejChar"/>
    <w:uiPriority w:val="99"/>
    <w:unhideWhenUsed/>
    <w:rsid w:val="001726C9"/>
    <w:pPr>
      <w:tabs>
        <w:tab w:val="center" w:pos="4536"/>
        <w:tab w:val="right" w:pos="9072"/>
      </w:tabs>
      <w:spacing w:after="0" w:line="240" w:lineRule="auto"/>
    </w:pPr>
  </w:style>
  <w:style w:type="character" w:customStyle="1" w:styleId="lfejChar">
    <w:name w:val="Élőfej Char"/>
    <w:basedOn w:val="Bekezdsalapbettpusa"/>
    <w:link w:val="lfej"/>
    <w:uiPriority w:val="99"/>
    <w:rsid w:val="001726C9"/>
  </w:style>
  <w:style w:type="paragraph" w:styleId="llb">
    <w:name w:val="footer"/>
    <w:basedOn w:val="Norml"/>
    <w:link w:val="llbChar"/>
    <w:uiPriority w:val="99"/>
    <w:unhideWhenUsed/>
    <w:rsid w:val="001726C9"/>
    <w:pPr>
      <w:tabs>
        <w:tab w:val="center" w:pos="4536"/>
        <w:tab w:val="right" w:pos="9072"/>
      </w:tabs>
      <w:spacing w:after="0" w:line="240" w:lineRule="auto"/>
    </w:pPr>
  </w:style>
  <w:style w:type="character" w:customStyle="1" w:styleId="llbChar">
    <w:name w:val="Élőláb Char"/>
    <w:basedOn w:val="Bekezdsalapbettpusa"/>
    <w:link w:val="llb"/>
    <w:uiPriority w:val="99"/>
    <w:rsid w:val="001726C9"/>
  </w:style>
  <w:style w:type="character" w:styleId="Hiperhivatkozs">
    <w:name w:val="Hyperlink"/>
    <w:basedOn w:val="Bekezdsalapbettpusa"/>
    <w:uiPriority w:val="99"/>
    <w:unhideWhenUsed/>
    <w:rsid w:val="000D5198"/>
    <w:rPr>
      <w:color w:val="0000FF" w:themeColor="hyperlink"/>
      <w:u w:val="single"/>
    </w:rPr>
  </w:style>
  <w:style w:type="paragraph" w:styleId="Vltozat">
    <w:name w:val="Revision"/>
    <w:hidden/>
    <w:uiPriority w:val="99"/>
    <w:semiHidden/>
    <w:rsid w:val="004B5909"/>
    <w:pPr>
      <w:spacing w:after="0" w:line="240" w:lineRule="auto"/>
    </w:pPr>
  </w:style>
  <w:style w:type="paragraph" w:styleId="Listaszerbekezds">
    <w:name w:val="List Paragraph"/>
    <w:basedOn w:val="Norml"/>
    <w:uiPriority w:val="34"/>
    <w:qFormat/>
    <w:rsid w:val="00B66F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735639">
      <w:bodyDiv w:val="1"/>
      <w:marLeft w:val="0"/>
      <w:marRight w:val="0"/>
      <w:marTop w:val="0"/>
      <w:marBottom w:val="0"/>
      <w:divBdr>
        <w:top w:val="none" w:sz="0" w:space="0" w:color="auto"/>
        <w:left w:val="none" w:sz="0" w:space="0" w:color="auto"/>
        <w:bottom w:val="none" w:sz="0" w:space="0" w:color="auto"/>
        <w:right w:val="none" w:sz="0" w:space="0" w:color="auto"/>
      </w:divBdr>
    </w:div>
    <w:div w:id="331372876">
      <w:bodyDiv w:val="1"/>
      <w:marLeft w:val="0"/>
      <w:marRight w:val="0"/>
      <w:marTop w:val="0"/>
      <w:marBottom w:val="0"/>
      <w:divBdr>
        <w:top w:val="none" w:sz="0" w:space="0" w:color="auto"/>
        <w:left w:val="none" w:sz="0" w:space="0" w:color="auto"/>
        <w:bottom w:val="none" w:sz="0" w:space="0" w:color="auto"/>
        <w:right w:val="none" w:sz="0" w:space="0" w:color="auto"/>
      </w:divBdr>
    </w:div>
    <w:div w:id="757169916">
      <w:bodyDiv w:val="1"/>
      <w:marLeft w:val="0"/>
      <w:marRight w:val="0"/>
      <w:marTop w:val="0"/>
      <w:marBottom w:val="0"/>
      <w:divBdr>
        <w:top w:val="none" w:sz="0" w:space="0" w:color="auto"/>
        <w:left w:val="none" w:sz="0" w:space="0" w:color="auto"/>
        <w:bottom w:val="none" w:sz="0" w:space="0" w:color="auto"/>
        <w:right w:val="none" w:sz="0" w:space="0" w:color="auto"/>
      </w:divBdr>
    </w:div>
    <w:div w:id="903638592">
      <w:bodyDiv w:val="1"/>
      <w:marLeft w:val="0"/>
      <w:marRight w:val="0"/>
      <w:marTop w:val="0"/>
      <w:marBottom w:val="0"/>
      <w:divBdr>
        <w:top w:val="none" w:sz="0" w:space="0" w:color="auto"/>
        <w:left w:val="none" w:sz="0" w:space="0" w:color="auto"/>
        <w:bottom w:val="none" w:sz="0" w:space="0" w:color="auto"/>
        <w:right w:val="none" w:sz="0" w:space="0" w:color="auto"/>
      </w:divBdr>
    </w:div>
    <w:div w:id="180049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electool.com:443/sourcingtool/public.html?wId=eaf544697145e5b61f64e3f710595147" TargetMode="External"/><Relationship Id="rId4" Type="http://schemas.microsoft.com/office/2007/relationships/stylesWithEffects" Target="stylesWithEffects.xml"/><Relationship Id="rId9" Type="http://schemas.openxmlformats.org/officeDocument/2006/relationships/hyperlink" Target="https://www.posta.hu/leanyvallalati_kozbeszerzesek/MP_Ingatlankezelo_Kf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2E6E8-A8AE-443C-AD50-65B1D9EC2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3757</Words>
  <Characters>25930</Characters>
  <Application>Microsoft Office Word</Application>
  <DocSecurity>0</DocSecurity>
  <Lines>216</Lines>
  <Paragraphs>59</Paragraphs>
  <ScaleCrop>false</ScaleCrop>
  <HeadingPairs>
    <vt:vector size="2" baseType="variant">
      <vt:variant>
        <vt:lpstr>Cím</vt:lpstr>
      </vt:variant>
      <vt:variant>
        <vt:i4>1</vt:i4>
      </vt:variant>
    </vt:vector>
  </HeadingPairs>
  <TitlesOfParts>
    <vt:vector size="1" baseType="lpstr">
      <vt:lpstr/>
    </vt:vector>
  </TitlesOfParts>
  <Company>MPZRT</Company>
  <LinksUpToDate>false</LinksUpToDate>
  <CharactersWithSpaces>29628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Czencz László dr.</dc:creator>
  <cp:lastModifiedBy>Czencz László dr.</cp:lastModifiedBy>
  <cp:revision>3</cp:revision>
  <dcterms:created xsi:type="dcterms:W3CDTF">2018-04-10T10:50:00Z</dcterms:created>
  <dcterms:modified xsi:type="dcterms:W3CDTF">2018-04-10T10:52:00Z</dcterms:modified>
</cp:coreProperties>
</file>